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94ACF">
      <w:pPr>
        <w:widowControl w:val="0"/>
        <w:ind w:left="703" w:firstLine="0"/>
        <w:rPr>
          <w:rFonts w:ascii="Trebuchet MS" w:eastAsia="Trebuchet MS" w:hAnsi="Trebuchet MS" w:cs="Trebuchet MS"/>
          <w:sz w:val="20"/>
          <w:szCs w:val="20"/>
        </w:rPr>
      </w:pPr>
      <w:r>
        <w:rPr>
          <w:noProof/>
        </w:rPr>
        <w:drawing>
          <wp:anchor distT="0" distB="0" distL="114300" distR="114300" simplePos="0" relativeHeight="251658240" behindDoc="0" locked="0" layoutInCell="1" hidden="0" allowOverlap="1">
            <wp:simplePos x="0" y="0"/>
            <wp:positionH relativeFrom="margin">
              <wp:posOffset>442594</wp:posOffset>
            </wp:positionH>
            <wp:positionV relativeFrom="paragraph">
              <wp:posOffset>85090</wp:posOffset>
            </wp:positionV>
            <wp:extent cx="5133975" cy="9715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989" t="14173" r="1928" b="16535"/>
                    <a:stretch>
                      <a:fillRect/>
                    </a:stretch>
                  </pic:blipFill>
                  <pic:spPr>
                    <a:xfrm>
                      <a:off x="0" y="0"/>
                      <a:ext cx="5133975" cy="971550"/>
                    </a:xfrm>
                    <a:prstGeom prst="rect">
                      <a:avLst/>
                    </a:prstGeom>
                    <a:ln/>
                  </pic:spPr>
                </pic:pic>
              </a:graphicData>
            </a:graphic>
          </wp:anchor>
        </w:drawing>
      </w: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D14B5">
      <w:pPr>
        <w:widowControl w:val="0"/>
        <w:ind w:left="703" w:firstLine="0"/>
        <w:rPr>
          <w:rFonts w:ascii="Trebuchet MS" w:eastAsia="Trebuchet MS" w:hAnsi="Trebuchet MS" w:cs="Trebuchet MS"/>
          <w:sz w:val="20"/>
          <w:szCs w:val="20"/>
        </w:rPr>
      </w:pPr>
    </w:p>
    <w:p w:rsidR="005D14B5" w:rsidRDefault="00594ACF">
      <w:pPr>
        <w:ind w:left="703" w:firstLine="0"/>
        <w:rPr>
          <w:rFonts w:ascii="Calibri" w:eastAsia="Calibri" w:hAnsi="Calibri" w:cs="Calibri"/>
          <w:color w:val="C00000"/>
          <w:sz w:val="52"/>
          <w:szCs w:val="52"/>
        </w:rPr>
      </w:pPr>
      <w:r>
        <w:rPr>
          <w:rFonts w:ascii="Calibri" w:eastAsia="Calibri" w:hAnsi="Calibri" w:cs="Calibri"/>
          <w:b/>
          <w:color w:val="C00000"/>
          <w:sz w:val="52"/>
          <w:szCs w:val="52"/>
        </w:rPr>
        <w:t xml:space="preserve">PLAN DE </w:t>
      </w:r>
      <w:proofErr w:type="gramStart"/>
      <w:r>
        <w:rPr>
          <w:rFonts w:ascii="Calibri" w:eastAsia="Calibri" w:hAnsi="Calibri" w:cs="Calibri"/>
          <w:b/>
          <w:color w:val="C00000"/>
          <w:sz w:val="52"/>
          <w:szCs w:val="52"/>
        </w:rPr>
        <w:t>CONVIENCIA  EN</w:t>
      </w:r>
      <w:proofErr w:type="gramEnd"/>
      <w:r>
        <w:rPr>
          <w:rFonts w:ascii="Calibri" w:eastAsia="Calibri" w:hAnsi="Calibri" w:cs="Calibri"/>
          <w:b/>
          <w:color w:val="C00000"/>
          <w:sz w:val="52"/>
          <w:szCs w:val="52"/>
        </w:rPr>
        <w:t xml:space="preserve"> EL CENTRO</w:t>
      </w:r>
    </w:p>
    <w:p w:rsidR="005D14B5" w:rsidRDefault="00594ACF">
      <w:pPr>
        <w:tabs>
          <w:tab w:val="right" w:pos="8789"/>
        </w:tabs>
        <w:ind w:left="703" w:firstLine="0"/>
        <w:rPr>
          <w:rFonts w:ascii="Calibri" w:eastAsia="Calibri" w:hAnsi="Calibri" w:cs="Calibri"/>
          <w:color w:val="C00000"/>
          <w:sz w:val="36"/>
          <w:szCs w:val="36"/>
        </w:rPr>
      </w:pPr>
      <w:r>
        <w:rPr>
          <w:rFonts w:ascii="Calibri" w:eastAsia="Calibri" w:hAnsi="Calibri" w:cs="Calibri"/>
          <w:color w:val="C00000"/>
          <w:sz w:val="36"/>
          <w:szCs w:val="36"/>
        </w:rPr>
        <w:t>IES “ARCA REAL”</w:t>
      </w:r>
      <w:r>
        <w:rPr>
          <w:rFonts w:ascii="Calibri" w:eastAsia="Calibri" w:hAnsi="Calibri" w:cs="Calibri"/>
          <w:color w:val="C00000"/>
          <w:sz w:val="36"/>
          <w:szCs w:val="36"/>
        </w:rPr>
        <w:tab/>
        <w:t>VALLADOLID</w:t>
      </w:r>
    </w:p>
    <w:p w:rsidR="005D14B5" w:rsidRDefault="00594ACF">
      <w:pPr>
        <w:widowControl w:val="0"/>
        <w:ind w:left="0" w:firstLine="0"/>
        <w:rPr>
          <w:rFonts w:ascii="Trebuchet MS" w:eastAsia="Trebuchet MS" w:hAnsi="Trebuchet MS" w:cs="Trebuchet MS"/>
          <w:sz w:val="20"/>
          <w:szCs w:val="20"/>
        </w:rPr>
      </w:pPr>
      <w:r>
        <w:br w:type="page"/>
      </w: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16"/>
          <w:szCs w:val="16"/>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ab/>
        <w:t>El presente Plan de Convivencia recoge las reformas normativas que determina el Decreto 23/2014, de 12 de junio, por el que se establece el marco de gobierno y autonomía de los centros docentes sostenidos con fondos públicos que impartan enseñanzas no universitarias en la Comunidad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13 de junio de 2014) modifica varios artículos del Decreto 51/2007, de 17 de mayo, por el que se regulan los derechos y deberes de los alumnos y la participación y los compromisos de las familias en el proceso educativo, y se establecen las normas de convivencia y disciplina en los centros educativos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23 de mayo de 2007) y su corrección de errores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21 de septiembre de 2007). Además, en este sentido, el apartado 6 del punto sexto de la Resolución de 1 de julio de 2014, de la Dirección General de Política Educativa Escolar, que dispone la publicación de la Instrucción de 1 de julio de 2014 de esta Dirección General por la que se unifican las actuaciones de los centros docentes no universitarios de Castilla y León correspondientes al inicio del curso escolar 2014/2015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11 de julio de 2014), establece que los reglamentos de régimen interior de los centros incorporarán, de forma análoga a la prohibición de fumar, la </w:t>
      </w:r>
      <w:r>
        <w:rPr>
          <w:rFonts w:ascii="Trebuchet MS" w:eastAsia="Trebuchet MS" w:hAnsi="Trebuchet MS" w:cs="Trebuchet MS"/>
          <w:b/>
          <w:sz w:val="20"/>
          <w:szCs w:val="20"/>
        </w:rPr>
        <w:t>prohibición de utilizar cigarros electrónicos</w:t>
      </w:r>
      <w:r>
        <w:rPr>
          <w:rFonts w:ascii="Trebuchet MS" w:eastAsia="Trebuchet MS" w:hAnsi="Trebuchet MS" w:cs="Trebuchet MS"/>
          <w:sz w:val="20"/>
          <w:szCs w:val="20"/>
        </w:rPr>
        <w:t xml:space="preserve"> en los centros escolares, de acuerdo con las recomendaciones de la Dirección General de Salud Pública de la Consejería de Sanidad. En el curso 2016/17 se han modificado las tablas de convivencia detallando pormenorizadamente las conductas susceptibles de amonestación y sus consecuencias.</w:t>
      </w:r>
    </w:p>
    <w:p w:rsidR="005D14B5" w:rsidRDefault="005D14B5">
      <w:pPr>
        <w:widowControl w:val="0"/>
        <w:ind w:left="0" w:firstLine="0"/>
        <w:rPr>
          <w:rFonts w:ascii="Trebuchet MS" w:eastAsia="Trebuchet MS" w:hAnsi="Trebuchet MS" w:cs="Trebuchet MS"/>
          <w:sz w:val="16"/>
          <w:szCs w:val="16"/>
        </w:rPr>
      </w:pPr>
    </w:p>
    <w:p w:rsidR="005D14B5" w:rsidRDefault="00594ACF">
      <w:pPr>
        <w:widowControl w:val="0"/>
        <w:ind w:left="0" w:firstLine="709"/>
        <w:rPr>
          <w:rFonts w:ascii="Trebuchet MS" w:eastAsia="Trebuchet MS" w:hAnsi="Trebuchet MS" w:cs="Trebuchet MS"/>
          <w:sz w:val="20"/>
          <w:szCs w:val="20"/>
        </w:rPr>
      </w:pPr>
      <w:r>
        <w:rPr>
          <w:rFonts w:ascii="Trebuchet MS" w:eastAsia="Trebuchet MS" w:hAnsi="Trebuchet MS" w:cs="Trebuchet MS"/>
          <w:sz w:val="20"/>
          <w:szCs w:val="20"/>
        </w:rPr>
        <w:t>Todas estas modificaciones están recogidas en este Plan de Convivencia evaluado por Consejo Escolar y aprobado por la Directora del Centro el 19 de octubre 2017. El Claustro de Profesores lo informó de forma positiva el 25 de octubre del 2017.</w:t>
      </w:r>
    </w:p>
    <w:p w:rsidR="00B67257" w:rsidRDefault="00B67257">
      <w:pPr>
        <w:widowControl w:val="0"/>
        <w:ind w:left="0" w:firstLine="709"/>
        <w:rPr>
          <w:rFonts w:ascii="Trebuchet MS" w:eastAsia="Trebuchet MS" w:hAnsi="Trebuchet MS" w:cs="Trebuchet MS"/>
          <w:sz w:val="20"/>
          <w:szCs w:val="20"/>
        </w:rPr>
      </w:pPr>
      <w:r>
        <w:rPr>
          <w:rFonts w:ascii="Trebuchet MS" w:eastAsia="Trebuchet MS" w:hAnsi="Trebuchet MS" w:cs="Trebuchet MS"/>
          <w:sz w:val="20"/>
          <w:szCs w:val="20"/>
        </w:rPr>
        <w:t>El Plan de convivencia se volvió a modificar el 25 de enero del 2018, después de ser evaluado por el consejo escolar y aprobado por la directora. El claustro lo informó positivamente el 20 abril del 2018.</w:t>
      </w:r>
    </w:p>
    <w:p w:rsidR="005D14B5" w:rsidRDefault="00594ACF">
      <w:pPr>
        <w:ind w:left="0" w:firstLine="0"/>
        <w:rPr>
          <w:rFonts w:ascii="Trebuchet MS" w:eastAsia="Trebuchet MS" w:hAnsi="Trebuchet MS" w:cs="Trebuchet MS"/>
          <w:sz w:val="20"/>
          <w:szCs w:val="20"/>
        </w:rPr>
      </w:pPr>
      <w:r>
        <w:lastRenderedPageBreak/>
        <w:br w:type="page"/>
      </w: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94ACF">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INDICE</w:t>
      </w:r>
    </w:p>
    <w:p w:rsidR="005D14B5" w:rsidRDefault="005D14B5">
      <w:pPr>
        <w:widowControl w:val="0"/>
        <w:ind w:left="703" w:firstLine="0"/>
        <w:rPr>
          <w:rFonts w:ascii="Trebuchet MS" w:eastAsia="Trebuchet MS" w:hAnsi="Trebuchet MS" w:cs="Trebuchet MS"/>
          <w:sz w:val="20"/>
          <w:szCs w:val="20"/>
        </w:rPr>
      </w:pP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Introducción.</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Situación actual de la convivencia en el centro.</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Objetivos del Plan de Convivencia.</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Derechos y Deberes del Alumnado y Normas de Convivencia.</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Derechos del Alumnado</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Deberes del Alumnado</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Normas de Convivencia</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Conductas que alteran la convivencia en el Centro.</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Conductas Contrarias a las Normas de Convivencia</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Conductas Gravemente Perjudiciales para la Convivencia.</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Respuesta del Centro a las situaciones de conflicto.</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1- Acción Preventiva. Estrategias de prevención de conflictos.</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2- Intervención ante las alteraciones de la Convivencia.</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3- La Mediación.</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4- Los Procesos de Acuerdo Reeducativo.</w:t>
      </w:r>
    </w:p>
    <w:p w:rsidR="005D14B5" w:rsidRDefault="00594ACF">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5- Procedimiento de Actuación.</w:t>
      </w:r>
    </w:p>
    <w:p w:rsidR="005D14B5" w:rsidRDefault="005D14B5">
      <w:pPr>
        <w:widowControl w:val="0"/>
        <w:ind w:left="1985" w:firstLine="0"/>
        <w:rPr>
          <w:rFonts w:ascii="Trebuchet MS" w:eastAsia="Trebuchet MS" w:hAnsi="Trebuchet MS" w:cs="Trebuchet MS"/>
          <w:sz w:val="10"/>
          <w:szCs w:val="10"/>
        </w:rPr>
      </w:pP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Relación con las Familias y con la Comunidad Educativa.</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Experiencias realizadas en torno a la Convivencia en el Centro.</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Necesidades de formación y recursos.</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Actividades previstas.</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La Comisión de Convivencia.</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El Coordinador de Convivencia.</w:t>
      </w:r>
    </w:p>
    <w:p w:rsidR="005D14B5" w:rsidRDefault="00594ACF">
      <w:pPr>
        <w:widowControl w:val="0"/>
        <w:numPr>
          <w:ilvl w:val="0"/>
          <w:numId w:val="2"/>
        </w:numPr>
        <w:ind w:left="1140" w:hanging="437"/>
        <w:rPr>
          <w:rFonts w:ascii="Trebuchet MS" w:eastAsia="Trebuchet MS" w:hAnsi="Trebuchet MS" w:cs="Trebuchet MS"/>
          <w:sz w:val="20"/>
          <w:szCs w:val="20"/>
        </w:rPr>
      </w:pPr>
      <w:r>
        <w:rPr>
          <w:rFonts w:ascii="Trebuchet MS" w:eastAsia="Trebuchet MS" w:hAnsi="Trebuchet MS" w:cs="Trebuchet MS"/>
          <w:b/>
          <w:sz w:val="20"/>
          <w:szCs w:val="20"/>
        </w:rPr>
        <w:t>Mecanismos de difusión, seguimiento y evaluación del Plan de Convivencia.</w:t>
      </w:r>
    </w:p>
    <w:p w:rsidR="005D14B5" w:rsidRDefault="00594ACF">
      <w:pPr>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1.- Introducción.</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 Orden EDU/1921/2007, de 27 de noviembre, establece que los centros elaborarán un Plan de Convivencia, que se incluirá en la Programación General Anual del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 ley Orgánica de Educación 2/2006, de 3 de mayo, modificada de forma parcial por la Ley Orgánica 8/2013, de 9 de diciembre para la Mejora de la Calidad Educativa, entiende la convivencia escolar como un principio y como un fin del sistema educativo, al recoger como elementos que lo inspiran, la prevención del conflicto y su resolución pacífica. Recoge también la responsabilidad que corresponde a toda la comunidad educativa en la mejora de la convivencia escolar.</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Decreto 51/2007, de 17 de mayo, por el que se regulan los derechos y deberes de los alumnos y la participación y los compromisos de las familias en el proceso educativo y se establecen las normas de convivencia y disciplina en los Centros Educativos de Castilla y León, también modificado por el Decreto 23/2014, de 12 de junio, por el que se establece el marco de gobierno y autonomía de los centros docentes sostenidos con fondos públicos que impartan enseñanzas no universitarias en la Comunidad de Castilla y León, establece:</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la importancia de la </w:t>
      </w:r>
      <w:r>
        <w:rPr>
          <w:rFonts w:ascii="Trebuchet MS" w:eastAsia="Trebuchet MS" w:hAnsi="Trebuchet MS" w:cs="Trebuchet MS"/>
          <w:b/>
          <w:sz w:val="20"/>
          <w:szCs w:val="20"/>
        </w:rPr>
        <w:t>acción preventiva</w:t>
      </w:r>
      <w:r>
        <w:rPr>
          <w:rFonts w:ascii="Trebuchet MS" w:eastAsia="Trebuchet MS" w:hAnsi="Trebuchet MS" w:cs="Trebuchet MS"/>
          <w:sz w:val="20"/>
          <w:szCs w:val="20"/>
        </w:rPr>
        <w:t xml:space="preserve"> como mejor garantía para la mejora de la convivencia escolar</w:t>
      </w:r>
    </w:p>
    <w:p w:rsidR="005D14B5" w:rsidRDefault="005D14B5">
      <w:pPr>
        <w:widowControl w:val="0"/>
        <w:ind w:left="1060" w:hanging="357"/>
        <w:rPr>
          <w:rFonts w:ascii="Trebuchet MS" w:eastAsia="Trebuchet MS" w:hAnsi="Trebuchet MS" w:cs="Trebuchet MS"/>
          <w:sz w:val="16"/>
          <w:szCs w:val="16"/>
        </w:rPr>
      </w:pPr>
    </w:p>
    <w:p w:rsidR="005D14B5" w:rsidRDefault="00594ACF">
      <w:pPr>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la </w:t>
      </w:r>
      <w:r>
        <w:rPr>
          <w:rFonts w:ascii="Trebuchet MS" w:eastAsia="Trebuchet MS" w:hAnsi="Trebuchet MS" w:cs="Trebuchet MS"/>
          <w:b/>
          <w:sz w:val="20"/>
          <w:szCs w:val="20"/>
        </w:rPr>
        <w:t>responsabilidad de todos</w:t>
      </w:r>
      <w:r>
        <w:rPr>
          <w:rFonts w:ascii="Trebuchet MS" w:eastAsia="Trebuchet MS" w:hAnsi="Trebuchet MS" w:cs="Trebuchet MS"/>
          <w:sz w:val="20"/>
          <w:szCs w:val="20"/>
        </w:rPr>
        <w:t xml:space="preserve"> y cada uno de los miembros de la comunidad educativa para conseguir un clima escolar adecuado</w:t>
      </w:r>
    </w:p>
    <w:p w:rsidR="005D14B5" w:rsidRDefault="005D14B5">
      <w:pPr>
        <w:widowControl w:val="0"/>
        <w:ind w:left="1060" w:hanging="357"/>
        <w:rPr>
          <w:rFonts w:ascii="Trebuchet MS" w:eastAsia="Trebuchet MS" w:hAnsi="Trebuchet MS" w:cs="Trebuchet MS"/>
          <w:sz w:val="16"/>
          <w:szCs w:val="16"/>
        </w:rPr>
      </w:pPr>
    </w:p>
    <w:p w:rsidR="005D14B5" w:rsidRDefault="00594ACF">
      <w:pPr>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el necesario </w:t>
      </w:r>
      <w:r>
        <w:rPr>
          <w:rFonts w:ascii="Trebuchet MS" w:eastAsia="Trebuchet MS" w:hAnsi="Trebuchet MS" w:cs="Trebuchet MS"/>
          <w:b/>
          <w:sz w:val="20"/>
          <w:szCs w:val="20"/>
        </w:rPr>
        <w:t>refuerzo de la autoridad del profesor</w:t>
      </w:r>
      <w:r>
        <w:rPr>
          <w:rFonts w:ascii="Trebuchet MS" w:eastAsia="Trebuchet MS" w:hAnsi="Trebuchet MS" w:cs="Trebuchet MS"/>
          <w:sz w:val="20"/>
          <w:szCs w:val="20"/>
        </w:rPr>
        <w:t xml:space="preserve"> para un correcto desarrollo del proceso educativo</w:t>
      </w:r>
    </w:p>
    <w:p w:rsidR="005D14B5" w:rsidRDefault="005D14B5">
      <w:pPr>
        <w:widowControl w:val="0"/>
        <w:ind w:left="1060" w:hanging="357"/>
        <w:rPr>
          <w:rFonts w:ascii="Trebuchet MS" w:eastAsia="Trebuchet MS" w:hAnsi="Trebuchet MS" w:cs="Trebuchet MS"/>
          <w:sz w:val="16"/>
          <w:szCs w:val="16"/>
        </w:rPr>
      </w:pPr>
    </w:p>
    <w:p w:rsidR="005D14B5" w:rsidRDefault="00594ACF">
      <w:pPr>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la necesidad de una </w:t>
      </w:r>
      <w:r>
        <w:rPr>
          <w:rFonts w:ascii="Trebuchet MS" w:eastAsia="Trebuchet MS" w:hAnsi="Trebuchet MS" w:cs="Trebuchet MS"/>
          <w:b/>
          <w:sz w:val="20"/>
          <w:szCs w:val="20"/>
        </w:rPr>
        <w:t>colaboración e implicación de los padres</w:t>
      </w:r>
      <w:r>
        <w:rPr>
          <w:rFonts w:ascii="Trebuchet MS" w:eastAsia="Trebuchet MS" w:hAnsi="Trebuchet MS" w:cs="Trebuchet MS"/>
          <w:sz w:val="20"/>
          <w:szCs w:val="20"/>
        </w:rPr>
        <w:t xml:space="preserve"> o tutores legales del alumno en la función tutorial del profesor</w:t>
      </w:r>
    </w:p>
    <w:p w:rsidR="005D14B5" w:rsidRDefault="005D14B5">
      <w:pPr>
        <w:widowControl w:val="0"/>
        <w:ind w:left="1060" w:hanging="357"/>
        <w:rPr>
          <w:rFonts w:ascii="Trebuchet MS" w:eastAsia="Trebuchet MS" w:hAnsi="Trebuchet MS" w:cs="Trebuchet MS"/>
          <w:sz w:val="16"/>
          <w:szCs w:val="16"/>
        </w:rPr>
      </w:pPr>
    </w:p>
    <w:p w:rsidR="005D14B5" w:rsidRDefault="00594ACF">
      <w:pPr>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la relevancia de los órganos colegiados y de los equipos directivos de los centros en el impulso de la convivencia y en el tratamiento de los conflictos.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 Ley Orgánica 1/2004 de 28 de diciembre, de Medidas de Protección integral contra la Violencia de Género determina las medidas que el ámbito educativo debe plantear para la transmisión de valores de respeto a la dignidad de las mujeres y a la igualdad entre hombres y mujeres.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El objetivo fundamental de la educación es el de proporcionar a los alumnos una </w:t>
      </w:r>
      <w:r>
        <w:rPr>
          <w:rFonts w:ascii="Trebuchet MS" w:eastAsia="Trebuchet MS" w:hAnsi="Trebuchet MS" w:cs="Trebuchet MS"/>
          <w:b/>
          <w:sz w:val="20"/>
          <w:szCs w:val="20"/>
        </w:rPr>
        <w:t>formación integral</w:t>
      </w:r>
      <w:r>
        <w:rPr>
          <w:rFonts w:ascii="Trebuchet MS" w:eastAsia="Trebuchet MS" w:hAnsi="Trebuchet MS" w:cs="Trebuchet MS"/>
          <w:sz w:val="20"/>
          <w:szCs w:val="20"/>
        </w:rPr>
        <w:t xml:space="preserve"> que les permita conformar su propia identidad, así como construir una concepción de la realidad que integre a la vez el conocimiento y valoración ética de la misma.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20"/>
        <w:rPr>
          <w:rFonts w:ascii="Trebuchet MS" w:eastAsia="Trebuchet MS" w:hAnsi="Trebuchet MS" w:cs="Trebuchet MS"/>
          <w:sz w:val="20"/>
          <w:szCs w:val="20"/>
        </w:rPr>
      </w:pPr>
      <w:r>
        <w:rPr>
          <w:rFonts w:ascii="Trebuchet MS" w:eastAsia="Trebuchet MS" w:hAnsi="Trebuchet MS" w:cs="Trebuchet MS"/>
          <w:sz w:val="20"/>
          <w:szCs w:val="20"/>
        </w:rPr>
        <w:t>Se definen los principios y valores del sistema educativo:</w:t>
      </w:r>
    </w:p>
    <w:p w:rsidR="005D14B5" w:rsidRDefault="005D14B5">
      <w:pPr>
        <w:widowControl w:val="0"/>
        <w:ind w:left="0" w:firstLine="703"/>
        <w:rPr>
          <w:rFonts w:ascii="Trebuchet MS" w:eastAsia="Trebuchet MS" w:hAnsi="Trebuchet MS" w:cs="Trebuchet MS"/>
          <w:sz w:val="20"/>
          <w:szCs w:val="20"/>
        </w:rPr>
      </w:pPr>
    </w:p>
    <w:p w:rsidR="005D14B5" w:rsidRPr="00A67BE7"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La Educación Secundaria Obligatoria contribuirá a desarrollar en el alumnado la capacidad para </w:t>
      </w:r>
      <w:r>
        <w:rPr>
          <w:rFonts w:ascii="Trebuchet MS" w:eastAsia="Trebuchet MS" w:hAnsi="Trebuchet MS" w:cs="Trebuchet MS"/>
          <w:b/>
          <w:sz w:val="20"/>
          <w:szCs w:val="20"/>
        </w:rPr>
        <w:t>relacionarse con los demás de forma pacífica</w:t>
      </w:r>
      <w:r>
        <w:rPr>
          <w:rFonts w:ascii="Trebuchet MS" w:eastAsia="Trebuchet MS" w:hAnsi="Trebuchet MS" w:cs="Trebuchet MS"/>
          <w:sz w:val="20"/>
          <w:szCs w:val="20"/>
        </w:rPr>
        <w:t xml:space="preserve"> y para conoce</w:t>
      </w:r>
      <w:r w:rsidR="00625C01">
        <w:rPr>
          <w:rFonts w:ascii="Trebuchet MS" w:eastAsia="Trebuchet MS" w:hAnsi="Trebuchet MS" w:cs="Trebuchet MS"/>
          <w:sz w:val="20"/>
          <w:szCs w:val="20"/>
        </w:rPr>
        <w:t>r</w:t>
      </w:r>
      <w:r>
        <w:rPr>
          <w:rFonts w:ascii="Trebuchet MS" w:eastAsia="Trebuchet MS" w:hAnsi="Trebuchet MS" w:cs="Trebuchet MS"/>
          <w:sz w:val="20"/>
          <w:szCs w:val="20"/>
        </w:rPr>
        <w:t xml:space="preserve">, valorar y respetar la </w:t>
      </w:r>
      <w:r>
        <w:rPr>
          <w:rFonts w:ascii="Trebuchet MS" w:eastAsia="Trebuchet MS" w:hAnsi="Trebuchet MS" w:cs="Trebuchet MS"/>
          <w:b/>
          <w:sz w:val="20"/>
          <w:szCs w:val="20"/>
        </w:rPr>
        <w:t>igualdad de oportunidades</w:t>
      </w:r>
      <w:r>
        <w:rPr>
          <w:rFonts w:ascii="Trebuchet MS" w:eastAsia="Trebuchet MS" w:hAnsi="Trebuchet MS" w:cs="Trebuchet MS"/>
          <w:sz w:val="20"/>
          <w:szCs w:val="20"/>
        </w:rPr>
        <w:t xml:space="preserve"> de hombres y mujeres.</w:t>
      </w:r>
    </w:p>
    <w:p w:rsidR="005D14B5" w:rsidRDefault="005D14B5">
      <w:pPr>
        <w:widowControl w:val="0"/>
        <w:ind w:left="1060" w:hanging="357"/>
        <w:rPr>
          <w:rFonts w:ascii="Trebuchet MS" w:eastAsia="Trebuchet MS" w:hAnsi="Trebuchet MS" w:cs="Trebuchet MS"/>
          <w:sz w:val="16"/>
          <w:szCs w:val="16"/>
        </w:rPr>
      </w:pPr>
    </w:p>
    <w:p w:rsidR="005D14B5"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El Bachillerato y la Formación Profesional contribuirán a desarrollar en el alumnado la capacidad para consolidar su </w:t>
      </w:r>
      <w:r>
        <w:rPr>
          <w:rFonts w:ascii="Trebuchet MS" w:eastAsia="Trebuchet MS" w:hAnsi="Trebuchet MS" w:cs="Trebuchet MS"/>
          <w:b/>
          <w:sz w:val="20"/>
          <w:szCs w:val="20"/>
        </w:rPr>
        <w:t>madurez personal, social y moral</w:t>
      </w:r>
      <w:r>
        <w:rPr>
          <w:rFonts w:ascii="Trebuchet MS" w:eastAsia="Trebuchet MS" w:hAnsi="Trebuchet MS" w:cs="Trebuchet MS"/>
          <w:sz w:val="20"/>
          <w:szCs w:val="20"/>
        </w:rPr>
        <w:t>, que les permita actuar de forma responsable y autónoma y para analizar y valorar críticamente las desigualdades de sexo y fomentar la igualdad real y efectiva entre hombres y mujeres.</w:t>
      </w:r>
    </w:p>
    <w:p w:rsidR="005D14B5" w:rsidRDefault="005D14B5">
      <w:pPr>
        <w:widowControl w:val="0"/>
        <w:ind w:left="1060" w:hanging="357"/>
        <w:rPr>
          <w:rFonts w:ascii="Trebuchet MS" w:eastAsia="Trebuchet MS" w:hAnsi="Trebuchet MS" w:cs="Trebuchet MS"/>
          <w:sz w:val="16"/>
          <w:szCs w:val="16"/>
        </w:rPr>
      </w:pPr>
    </w:p>
    <w:p w:rsidR="005D14B5"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 xml:space="preserve">La Enseñanza para las personas adultas incluirá entre sus objetivos desarrollar actividades en la </w:t>
      </w:r>
      <w:bookmarkStart w:id="0" w:name="_GoBack"/>
      <w:r>
        <w:rPr>
          <w:rFonts w:ascii="Trebuchet MS" w:eastAsia="Trebuchet MS" w:hAnsi="Trebuchet MS" w:cs="Trebuchet MS"/>
          <w:sz w:val="20"/>
          <w:szCs w:val="20"/>
        </w:rPr>
        <w:t xml:space="preserve">resolución </w:t>
      </w:r>
      <w:bookmarkEnd w:id="0"/>
      <w:r>
        <w:rPr>
          <w:rFonts w:ascii="Trebuchet MS" w:eastAsia="Trebuchet MS" w:hAnsi="Trebuchet MS" w:cs="Trebuchet MS"/>
          <w:sz w:val="20"/>
          <w:szCs w:val="20"/>
        </w:rPr>
        <w:lastRenderedPageBreak/>
        <w:t>pacífica de conflictos y fomentar el respeto a la dignidad de las personas y a la igualdad entre hombres y mujeres.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La Resolución de 10 de febrero de 2005 de la D.G. de Formación Profesional e Innovación educativa por la que se acuerda la publicación del Plan de Atención al Alumnado Extranjero y de Minorías establece en el apartado 4.4 la profundización en la </w:t>
      </w:r>
      <w:r>
        <w:rPr>
          <w:rFonts w:ascii="Trebuchet MS" w:eastAsia="Trebuchet MS" w:hAnsi="Trebuchet MS" w:cs="Trebuchet MS"/>
          <w:b/>
          <w:sz w:val="20"/>
          <w:szCs w:val="20"/>
        </w:rPr>
        <w:t>educación en valores</w:t>
      </w:r>
      <w:r>
        <w:rPr>
          <w:rFonts w:ascii="Trebuchet MS" w:eastAsia="Trebuchet MS" w:hAnsi="Trebuchet MS" w:cs="Trebuchet MS"/>
          <w:sz w:val="20"/>
          <w:szCs w:val="20"/>
        </w:rPr>
        <w:t xml:space="preserve"> tanto por el profesorado en general a través de aspectos vinculados al currículo, como por los tutores, a través de la oportuna acción tutorial, que inciden en una educación basada en el </w:t>
      </w:r>
      <w:r>
        <w:rPr>
          <w:rFonts w:ascii="Trebuchet MS" w:eastAsia="Trebuchet MS" w:hAnsi="Trebuchet MS" w:cs="Trebuchet MS"/>
          <w:b/>
          <w:sz w:val="20"/>
          <w:szCs w:val="20"/>
        </w:rPr>
        <w:t>desarrollo de la igualdad de derechos</w:t>
      </w:r>
      <w:r>
        <w:rPr>
          <w:rFonts w:ascii="Trebuchet MS" w:eastAsia="Trebuchet MS" w:hAnsi="Trebuchet MS" w:cs="Trebuchet MS"/>
          <w:sz w:val="20"/>
          <w:szCs w:val="20"/>
        </w:rPr>
        <w:t xml:space="preserve"> entre todos los alumnos, la convivencia a partir del </w:t>
      </w:r>
      <w:r>
        <w:rPr>
          <w:rFonts w:ascii="Trebuchet MS" w:eastAsia="Trebuchet MS" w:hAnsi="Trebuchet MS" w:cs="Trebuchet MS"/>
          <w:b/>
          <w:sz w:val="20"/>
          <w:szCs w:val="20"/>
        </w:rPr>
        <w:t>respeto mutuo y la consideración positiva de la diversidad.</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Situación actual de la convivencia en 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El centro ha experimentado un cambio sustancial en relación con la convivencia. La integración del Primer Ciclo de ESO, según recogen las actas del Claustro y del Consejo Escolar desde el curso 1995-1996, resultó especialmente conflictiva; así lo demuestran las continuas referencias a situaciones de indisciplina, expedientes disciplinarios, sanciones, absentismo…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En el año 2000, una vez instalado el Primer Ciclo de ESO en el edificio del I.E.S. Arca Real, se incrementan las actuaciones para mejorar esta situación:</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Contactos con las Asociaciones y Federaciones Gitanas</w:t>
      </w:r>
    </w:p>
    <w:p w:rsidR="005D14B5" w:rsidRDefault="005D14B5">
      <w:pPr>
        <w:widowControl w:val="0"/>
        <w:ind w:left="1060" w:hanging="357"/>
        <w:rPr>
          <w:rFonts w:ascii="Trebuchet MS" w:eastAsia="Trebuchet MS" w:hAnsi="Trebuchet MS" w:cs="Trebuchet MS"/>
          <w:sz w:val="16"/>
          <w:szCs w:val="16"/>
        </w:rPr>
      </w:pPr>
    </w:p>
    <w:p w:rsidR="005D14B5"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Intervención del Equipo de atención al alumnado con trastornos de conducta.</w:t>
      </w:r>
    </w:p>
    <w:p w:rsidR="005D14B5" w:rsidRDefault="005D14B5">
      <w:pPr>
        <w:widowControl w:val="0"/>
        <w:ind w:left="1060" w:hanging="357"/>
        <w:rPr>
          <w:rFonts w:ascii="Trebuchet MS" w:eastAsia="Trebuchet MS" w:hAnsi="Trebuchet MS" w:cs="Trebuchet MS"/>
          <w:sz w:val="16"/>
          <w:szCs w:val="16"/>
        </w:rPr>
      </w:pPr>
    </w:p>
    <w:p w:rsidR="005D14B5" w:rsidRDefault="00594ACF">
      <w:pPr>
        <w:widowControl w:val="0"/>
        <w:ind w:left="900" w:hanging="18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Planteamientos dentro del Claustro de profesores sobre la necesidad de elaborar un Reglamento de Régimen Interno realmente eficaz.</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Todas estas actuaciones, sumadas a un proceso de concienciación de toda la comunidad educativa de que era necesario implicarse en la consecución de un clima adecuado que permitiera el desarrollo de las actividades lectivas y complementarias como punto de partida para la mejora general del centro, permiten constatar en el informe que la Comisión de Convivencia presenta en junio de 2001 al Consejo Escolar una valoración positiva del desarrollo del curso. A partir de esta fecha, el informe de junio de 2002 recoge una mejora cualitativa y cuantitativa con el desarrollo y la puesta en práctica del nuevo Proyecto Educativo de Centro, y el nuevo Reglamento de Régimen Interior, y se insiste especialmente en que las correcciones impuestas han sido de carácter formativo.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Es importante resaltar que en ese Consejo Escolar de junio 2002 los representantes de los alumnos señalan que el ambiente del centro ha mejorado” ha habido menos problemas y menos amonestaciones”.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A partir del curso 2006-2007, como consecuencia de la Resolución de 10 de julio de 2006, de la Dirección General de Coordinación Inspección y Programas Educativos, se ha implantado la figura del </w:t>
      </w:r>
      <w:r>
        <w:rPr>
          <w:rFonts w:ascii="Trebuchet MS" w:eastAsia="Trebuchet MS" w:hAnsi="Trebuchet MS" w:cs="Trebuchet MS"/>
          <w:b/>
          <w:sz w:val="20"/>
          <w:szCs w:val="20"/>
        </w:rPr>
        <w:t>Coordinador de Convivencia</w:t>
      </w:r>
      <w:r>
        <w:rPr>
          <w:rFonts w:ascii="Trebuchet MS" w:eastAsia="Trebuchet MS" w:hAnsi="Trebuchet MS" w:cs="Trebuchet MS"/>
          <w:sz w:val="20"/>
          <w:szCs w:val="20"/>
        </w:rPr>
        <w:t xml:space="preserve"> en el Centro, que está desempeñando un papel importantísimo a la hora de fijar un modelo de convivencia basado en el respeto y en el diálogo.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Actualmente se mantiene esa línea, la convivencia en general se desarrolla dentro de unos límites de respeto mutuo; las actuaciones preventivas han propiciado una buena convivencia y salvo algunos casos aislados podemos decir que las actividades del centro se realizan con una muy aceptable normalidad.</w:t>
      </w:r>
    </w:p>
    <w:p w:rsidR="005D14B5" w:rsidRDefault="00594ACF">
      <w:pPr>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2.- Objetivos del Plan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b/>
          <w:sz w:val="20"/>
          <w:szCs w:val="20"/>
        </w:rPr>
        <w:t>Los objetivos que se propone conseguir el centro</w:t>
      </w:r>
      <w:r>
        <w:rPr>
          <w:rFonts w:ascii="Trebuchet MS" w:eastAsia="Trebuchet MS" w:hAnsi="Trebuchet MS" w:cs="Trebuchet MS"/>
          <w:sz w:val="20"/>
          <w:szCs w:val="20"/>
        </w:rPr>
        <w:t xml:space="preserve"> respecto a la convivencia son los siguientes: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Crear en el Centro un ambiente de respeto entre todos los miembros de la Comunidad Educativa.</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Desarrollar en el alumno estrategias de relación interpersonal.</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Conseguir la generalización de hábitos de convivencia positiva.</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Promover la convivencia entre toda la Comunidad Educativa con códigos pacíficos de respeto, comprensión, diálogo y entendimiento.</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Evitar las actitudes impositivas, dominantes, violentas.</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Desarrollar un trabajo educativo que impulse la igualdad.</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Favorecer y potenciar la educación intercultural y la acogida de alumnos y padres.</w:t>
      </w:r>
    </w:p>
    <w:p w:rsidR="005D14B5" w:rsidRDefault="005D14B5">
      <w:pPr>
        <w:widowControl w:val="0"/>
        <w:ind w:left="1065" w:firstLine="0"/>
        <w:rPr>
          <w:rFonts w:ascii="Trebuchet MS" w:eastAsia="Trebuchet MS" w:hAnsi="Trebuchet MS" w:cs="Trebuchet MS"/>
          <w:sz w:val="20"/>
          <w:szCs w:val="20"/>
        </w:rPr>
      </w:pPr>
    </w:p>
    <w:p w:rsidR="005D14B5" w:rsidRDefault="00594ACF">
      <w:pPr>
        <w:widowControl w:val="0"/>
        <w:numPr>
          <w:ilvl w:val="0"/>
          <w:numId w:val="1"/>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Impulsar el acercamiento de las familias.</w:t>
      </w:r>
    </w:p>
    <w:p w:rsidR="005D14B5" w:rsidRDefault="00594ACF">
      <w:pPr>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3.- Derechos y Deberes del Alumnado y Normas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Derechos del Alumnado.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Los derechos del alumnado están recogidos en el Decreto 51/2007, artículos 5, 6, 7, 8 y 9 y todos los miembros de la comunidad educativa están obligados a respetarlos. En concreto, los alumnos tienen derecho: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 xml:space="preserve">A recibir una </w:t>
      </w:r>
      <w:r>
        <w:rPr>
          <w:rFonts w:ascii="Trebuchet MS" w:eastAsia="Trebuchet MS" w:hAnsi="Trebuchet MS" w:cs="Trebuchet MS"/>
          <w:b/>
          <w:sz w:val="20"/>
          <w:szCs w:val="20"/>
        </w:rPr>
        <w:t>formación integral</w:t>
      </w:r>
      <w:r>
        <w:rPr>
          <w:rFonts w:ascii="Trebuchet MS" w:eastAsia="Trebuchet MS" w:hAnsi="Trebuchet MS" w:cs="Trebuchet MS"/>
          <w:sz w:val="20"/>
          <w:szCs w:val="20"/>
        </w:rPr>
        <w:t xml:space="preserve"> que asegure el pleno desarrollo de su personalidad.</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 no ser discriminados por razones de raza, creencia religiosa, ideas, culturas, lenguas, tradiciones, de discapacidad física o psíquica, de capacidad económica y de nivel social, y al establecimiento de las medidas compensatorias correspondientes.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b/>
          <w:sz w:val="20"/>
          <w:szCs w:val="20"/>
        </w:rPr>
        <w:t>ser respetados</w:t>
      </w:r>
      <w:r>
        <w:rPr>
          <w:rFonts w:ascii="Trebuchet MS" w:eastAsia="Trebuchet MS" w:hAnsi="Trebuchet MS" w:cs="Trebuchet MS"/>
          <w:sz w:val="20"/>
          <w:szCs w:val="20"/>
        </w:rPr>
        <w:t xml:space="preserve"> por los demás miembros de la comunidad educativa, así como a ser tratados con corrección y cortesía.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 que el profesor esté presente en clase con puntualidad.</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 xml:space="preserve">A que </w:t>
      </w:r>
      <w:r>
        <w:rPr>
          <w:rFonts w:ascii="Trebuchet MS" w:eastAsia="Trebuchet MS" w:hAnsi="Trebuchet MS" w:cs="Trebuchet MS"/>
          <w:b/>
          <w:sz w:val="20"/>
          <w:szCs w:val="20"/>
        </w:rPr>
        <w:t>su rendimiento sea evaluado con plena objetividad</w:t>
      </w:r>
      <w:r>
        <w:rPr>
          <w:rFonts w:ascii="Trebuchet MS" w:eastAsia="Trebuchet MS" w:hAnsi="Trebuchet MS" w:cs="Trebuchet MS"/>
          <w:sz w:val="20"/>
          <w:szCs w:val="20"/>
        </w:rPr>
        <w:t>.</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 recibir orientación escolar y profesional, sobre todo en el caso de aquellos alumnos con discapacidad física y psíquica o con carencias socioculturales.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 recibir información sobre el mundo del empleo y la capacitación profesional necesaria para acceder a él.</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 xml:space="preserve">A recibir </w:t>
      </w:r>
      <w:r>
        <w:rPr>
          <w:rFonts w:ascii="Trebuchet MS" w:eastAsia="Trebuchet MS" w:hAnsi="Trebuchet MS" w:cs="Trebuchet MS"/>
          <w:b/>
          <w:sz w:val="20"/>
          <w:szCs w:val="20"/>
        </w:rPr>
        <w:t>protección social</w:t>
      </w:r>
      <w:r>
        <w:rPr>
          <w:rFonts w:ascii="Trebuchet MS" w:eastAsia="Trebuchet MS" w:hAnsi="Trebuchet MS" w:cs="Trebuchet MS"/>
          <w:sz w:val="20"/>
          <w:szCs w:val="20"/>
        </w:rPr>
        <w:t xml:space="preserve"> y </w:t>
      </w:r>
      <w:r>
        <w:rPr>
          <w:rFonts w:ascii="Trebuchet MS" w:eastAsia="Trebuchet MS" w:hAnsi="Trebuchet MS" w:cs="Trebuchet MS"/>
          <w:b/>
          <w:sz w:val="20"/>
          <w:szCs w:val="20"/>
        </w:rPr>
        <w:t>ayuda académica</w:t>
      </w:r>
      <w:r>
        <w:rPr>
          <w:rFonts w:ascii="Trebuchet MS" w:eastAsia="Trebuchet MS" w:hAnsi="Trebuchet MS" w:cs="Trebuchet MS"/>
          <w:sz w:val="20"/>
          <w:szCs w:val="20"/>
        </w:rPr>
        <w:t xml:space="preserve"> en el caso de accidente o enfermedad prolongada.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6"/>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 xml:space="preserve">A reunirse, asociarse y </w:t>
      </w:r>
      <w:r>
        <w:rPr>
          <w:rFonts w:ascii="Trebuchet MS" w:eastAsia="Trebuchet MS" w:hAnsi="Trebuchet MS" w:cs="Trebuchet MS"/>
          <w:b/>
          <w:sz w:val="20"/>
          <w:szCs w:val="20"/>
        </w:rPr>
        <w:t>participar en el funcionamiento del centro</w:t>
      </w:r>
      <w:r>
        <w:rPr>
          <w:rFonts w:ascii="Trebuchet MS" w:eastAsia="Trebuchet MS" w:hAnsi="Trebuchet MS" w:cs="Trebuchet MS"/>
          <w:sz w:val="20"/>
          <w:szCs w:val="20"/>
        </w:rPr>
        <w:t>.</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Deberes del Alumnado.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Los deberes de los alumnos están recogidos en los artículos 10, 11, 12, 13 y 14 del Decreto 51/ 2007, de 17 de mayo, y más en concreto son los siguientes: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 xml:space="preserve">Aprovechar positivamente el puesto escolar que la sociedad pone a su disposición, </w:t>
      </w:r>
      <w:r>
        <w:rPr>
          <w:rFonts w:ascii="Trebuchet MS" w:eastAsia="Trebuchet MS" w:hAnsi="Trebuchet MS" w:cs="Trebuchet MS"/>
          <w:b/>
          <w:sz w:val="20"/>
          <w:szCs w:val="20"/>
        </w:rPr>
        <w:t>estudiar y esforzarse</w:t>
      </w:r>
      <w:r>
        <w:rPr>
          <w:rFonts w:ascii="Trebuchet MS" w:eastAsia="Trebuchet MS" w:hAnsi="Trebuchet MS" w:cs="Trebuchet MS"/>
          <w:sz w:val="20"/>
          <w:szCs w:val="20"/>
        </w:rPr>
        <w:t xml:space="preserve"> para conseguir el máximo rendimiento académico.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b/>
          <w:sz w:val="20"/>
          <w:szCs w:val="20"/>
        </w:rPr>
        <w:t>Participar</w:t>
      </w:r>
      <w:r>
        <w:rPr>
          <w:rFonts w:ascii="Trebuchet MS" w:eastAsia="Trebuchet MS" w:hAnsi="Trebuchet MS" w:cs="Trebuchet MS"/>
          <w:sz w:val="20"/>
          <w:szCs w:val="20"/>
        </w:rPr>
        <w:t xml:space="preserve"> activamente en las actividades de tipo formativo organizadas por el centro.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No discriminar a ningún miembro de la comunidad educativa por razón de raza, de discapacidad física o psíquica, de condición social o por su aspecto, sus costumbres, sus convicciones ideológicas, creencias religiosas, cultura, lengua y tradiciones.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b/>
          <w:sz w:val="20"/>
          <w:szCs w:val="20"/>
        </w:rPr>
        <w:t>Respetar</w:t>
      </w:r>
      <w:r>
        <w:rPr>
          <w:rFonts w:ascii="Trebuchet MS" w:eastAsia="Trebuchet MS" w:hAnsi="Trebuchet MS" w:cs="Trebuchet MS"/>
          <w:sz w:val="20"/>
          <w:szCs w:val="20"/>
        </w:rPr>
        <w:t xml:space="preserve"> la personalidad y la intimidad de todos los miembros de la comunidad educativa.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 xml:space="preserve">Actuar con sentido de la responsabilidad y </w:t>
      </w:r>
      <w:r>
        <w:rPr>
          <w:rFonts w:ascii="Trebuchet MS" w:eastAsia="Trebuchet MS" w:hAnsi="Trebuchet MS" w:cs="Trebuchet MS"/>
          <w:b/>
          <w:sz w:val="20"/>
          <w:szCs w:val="20"/>
        </w:rPr>
        <w:t>contribuir a crear un ambiente de convivencia adecuado</w:t>
      </w:r>
      <w:r>
        <w:rPr>
          <w:rFonts w:ascii="Trebuchet MS" w:eastAsia="Trebuchet MS" w:hAnsi="Trebuchet MS" w:cs="Trebuchet MS"/>
          <w:sz w:val="20"/>
          <w:szCs w:val="20"/>
        </w:rPr>
        <w:t>.</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Respetar el Proyecto Educativo del Centro.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b/>
          <w:sz w:val="20"/>
          <w:szCs w:val="20"/>
        </w:rPr>
        <w:t>Deber de ciudadanía</w:t>
      </w:r>
      <w:r>
        <w:rPr>
          <w:rFonts w:ascii="Trebuchet MS" w:eastAsia="Trebuchet MS" w:hAnsi="Trebuchet MS" w:cs="Trebuchet MS"/>
          <w:sz w:val="20"/>
          <w:szCs w:val="20"/>
        </w:rPr>
        <w:t>, conocer los valores democráticos y expresar sus opiniones respetuosamente.</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3"/>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Tanto a nivel individual como asociativo, los alumnos han de respetar los principios recogidos en las Notas de Identidad.</w:t>
      </w: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Normas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Las Normas de Convivencia concretan los Deberes del Alumnado y son de obligado cumplimiento: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Asistir a clase todos los días, así como hacerlo con puntualidad.</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Cumplir los horarios aprobados tanto para las actividades docentes como, en general, para todas las actividades formativas.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Seguir las orientaciones del profesorado referidas al proceso de enseñanza-aprendizaje.</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No molestar a los demás compañeros, cuando estén trabajando, mediante conversaciones inoportunas, gritos, ruidos, risas extemporáneas, alborotos, etc.</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Asistir a clase con el material necesario para poder desarrollar el trabajo.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Respetar tanto en clase como en los pasillos y en el patio, la integridad física y moral de los demás, absteniéndose de peleas, insultos, amenazas y burlas.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Mantener un comportamiento adecuado en lo que se refiere al lenguaje, posturas y uso de la vestimenta.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No abusar de aquellas personas que se encuentren en situación de inferioridad.</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Facilitar el acceso y los desplazamientos por el centro a las personas con minusvalías e impedimentos físicos.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Atender las observaciones del profesorado y del Personal No Docente (PND) sobre las actitudes y comportamientos que faciliten la convivencia y, en especial, aquellas que estén recogidas en el Proyecto Educativo del Centro (PEC). Esta manera de proceder se seguirá tanto en las actividades docentes como en las actividades formativas, incluidas las desarrolladas fuera del centro.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Aprender la utilización de las fórmulas de cortesía y convivencia social.</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Adquirir hábitos de higiene y cumplir las indicaciones del profesorado sobre el aseo personal.</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Respetar los objetos personales y el material escolar (abrigos, carteras, libros, etc.) de los demás alumnos y, en general, de todos los miembros de la comunidad educativa.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Cuidar y utilizar responsablemente el edificio, las instalaciones y el mobiliario del mismo, y colaborar en la limpieza y orden del centro.</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No encubrir los comportamientos contrarios a las normas de convivencia.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Asumir la propia responsabilidad cuando se haya incumplido alguna norma de convivencia, sobre todo, en aquellos casos en que pueda tener una repercusión colectiva.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ind w:left="1060" w:hanging="357"/>
        <w:rPr>
          <w:rFonts w:ascii="Trebuchet MS" w:eastAsia="Trebuchet MS" w:hAnsi="Trebuchet MS" w:cs="Trebuchet MS"/>
          <w:sz w:val="20"/>
          <w:szCs w:val="20"/>
        </w:rPr>
      </w:pPr>
      <w:r>
        <w:rPr>
          <w:rFonts w:ascii="Trebuchet MS" w:eastAsia="Trebuchet MS" w:hAnsi="Trebuchet MS" w:cs="Trebuchet MS"/>
          <w:sz w:val="20"/>
          <w:szCs w:val="20"/>
        </w:rPr>
        <w:t>Actuar con buena fe y lealtad en las relaciones con los demás miembros de la comunidad educativa.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5"/>
        </w:numPr>
        <w:spacing w:after="120" w:line="300" w:lineRule="auto"/>
        <w:jc w:val="left"/>
        <w:rPr>
          <w:rFonts w:ascii="Trebuchet MS" w:eastAsia="Trebuchet MS" w:hAnsi="Trebuchet MS" w:cs="Trebuchet MS"/>
          <w:sz w:val="20"/>
          <w:szCs w:val="20"/>
        </w:rPr>
      </w:pPr>
      <w:r>
        <w:rPr>
          <w:rFonts w:ascii="Source Sans Pro" w:eastAsia="Source Sans Pro" w:hAnsi="Source Sans Pro" w:cs="Source Sans Pro"/>
          <w:sz w:val="17"/>
          <w:szCs w:val="17"/>
        </w:rPr>
        <w:t> </w:t>
      </w:r>
      <w:r>
        <w:rPr>
          <w:rFonts w:ascii="Calibri" w:eastAsia="Calibri" w:hAnsi="Calibri" w:cs="Calibri"/>
          <w:b/>
          <w:sz w:val="22"/>
          <w:szCs w:val="22"/>
        </w:rPr>
        <w:t xml:space="preserve">No está permitido utilizar </w:t>
      </w:r>
      <w:r>
        <w:rPr>
          <w:rFonts w:ascii="Calibri" w:eastAsia="Calibri" w:hAnsi="Calibri" w:cs="Calibri"/>
          <w:sz w:val="22"/>
          <w:szCs w:val="22"/>
        </w:rPr>
        <w:t xml:space="preserve">cualquier tipo de aparato reproductor, grabador, teléfono móvil, </w:t>
      </w:r>
      <w:proofErr w:type="spellStart"/>
      <w:r>
        <w:rPr>
          <w:rFonts w:ascii="Calibri" w:eastAsia="Calibri" w:hAnsi="Calibri" w:cs="Calibri"/>
          <w:sz w:val="22"/>
          <w:szCs w:val="22"/>
        </w:rPr>
        <w:t>táblet</w:t>
      </w:r>
      <w:proofErr w:type="spellEnd"/>
      <w:r>
        <w:rPr>
          <w:rFonts w:ascii="Calibri" w:eastAsia="Calibri" w:hAnsi="Calibri" w:cs="Calibri"/>
          <w:sz w:val="22"/>
          <w:szCs w:val="22"/>
        </w:rPr>
        <w:t>… A excepción de que lo hayan indicado los profesores para reali</w:t>
      </w:r>
      <w:r w:rsidR="00901696">
        <w:rPr>
          <w:rFonts w:ascii="Calibri" w:eastAsia="Calibri" w:hAnsi="Calibri" w:cs="Calibri"/>
          <w:sz w:val="22"/>
          <w:szCs w:val="22"/>
        </w:rPr>
        <w:t>zar alguna actividad de clase. </w:t>
      </w:r>
      <w:r>
        <w:rPr>
          <w:rFonts w:ascii="Calibri" w:eastAsia="Calibri" w:hAnsi="Calibri" w:cs="Calibri"/>
          <w:sz w:val="22"/>
          <w:szCs w:val="22"/>
        </w:rPr>
        <w:t xml:space="preserve"> El uso de estos aparatos conlleva su </w:t>
      </w:r>
      <w:r>
        <w:rPr>
          <w:rFonts w:ascii="Calibri" w:eastAsia="Calibri" w:hAnsi="Calibri" w:cs="Calibri"/>
          <w:b/>
          <w:sz w:val="22"/>
          <w:szCs w:val="22"/>
        </w:rPr>
        <w:t>retirada</w:t>
      </w:r>
      <w:r>
        <w:rPr>
          <w:rFonts w:ascii="Calibri" w:eastAsia="Calibri" w:hAnsi="Calibri" w:cs="Calibri"/>
          <w:sz w:val="22"/>
          <w:szCs w:val="22"/>
        </w:rPr>
        <w:t xml:space="preserve"> del mismo (apagado y sin tarjetas) y su depósito en jefatura. El dispositivo será custodiado en jefatura hasta la recogida por parte de un adulto responsable del alumno.</w:t>
      </w:r>
    </w:p>
    <w:p w:rsidR="005D14B5" w:rsidRDefault="00594ACF">
      <w:pPr>
        <w:widowControl w:val="0"/>
        <w:spacing w:after="120" w:line="300" w:lineRule="auto"/>
        <w:ind w:left="720" w:firstLine="0"/>
        <w:jc w:val="left"/>
        <w:rPr>
          <w:rFonts w:ascii="Calibri" w:eastAsia="Calibri" w:hAnsi="Calibri" w:cs="Calibri"/>
          <w:sz w:val="22"/>
          <w:szCs w:val="22"/>
        </w:rPr>
      </w:pPr>
      <w:r>
        <w:rPr>
          <w:rFonts w:ascii="Calibri" w:eastAsia="Calibri" w:hAnsi="Calibri" w:cs="Calibri"/>
          <w:sz w:val="22"/>
          <w:szCs w:val="22"/>
        </w:rPr>
        <w:t xml:space="preserve">En caso de que el alumno </w:t>
      </w:r>
      <w:r>
        <w:rPr>
          <w:rFonts w:ascii="Calibri" w:eastAsia="Calibri" w:hAnsi="Calibri" w:cs="Calibri"/>
          <w:b/>
          <w:sz w:val="22"/>
          <w:szCs w:val="22"/>
        </w:rPr>
        <w:t xml:space="preserve">se niegue </w:t>
      </w:r>
      <w:r>
        <w:rPr>
          <w:rFonts w:ascii="Calibri" w:eastAsia="Calibri" w:hAnsi="Calibri" w:cs="Calibri"/>
          <w:sz w:val="22"/>
          <w:szCs w:val="22"/>
        </w:rPr>
        <w:t xml:space="preserve">a entregar el aparato, se impone una sanción inmediata correspondiente a dos días de expulsión (falta grave).∙ Está terminantemente prohibida la </w:t>
      </w:r>
      <w:r>
        <w:rPr>
          <w:rFonts w:ascii="Calibri" w:eastAsia="Calibri" w:hAnsi="Calibri" w:cs="Calibri"/>
          <w:b/>
          <w:sz w:val="22"/>
          <w:szCs w:val="22"/>
        </w:rPr>
        <w:t>grabación</w:t>
      </w:r>
      <w:r>
        <w:rPr>
          <w:rFonts w:ascii="Calibri" w:eastAsia="Calibri" w:hAnsi="Calibri" w:cs="Calibri"/>
          <w:sz w:val="22"/>
          <w:szCs w:val="22"/>
        </w:rPr>
        <w:t xml:space="preserve"> y/o </w:t>
      </w:r>
      <w:r>
        <w:rPr>
          <w:rFonts w:ascii="Calibri" w:eastAsia="Calibri" w:hAnsi="Calibri" w:cs="Calibri"/>
          <w:b/>
          <w:sz w:val="22"/>
          <w:szCs w:val="22"/>
        </w:rPr>
        <w:t>difusión</w:t>
      </w:r>
      <w:r>
        <w:rPr>
          <w:rFonts w:ascii="Calibri" w:eastAsia="Calibri" w:hAnsi="Calibri" w:cs="Calibri"/>
          <w:sz w:val="22"/>
          <w:szCs w:val="22"/>
        </w:rPr>
        <w:t xml:space="preserve"> de imágenes o audio de cualquier miembro de la comunidad educativa. Esto constituye una falta muy grave. En caso necesario será puesto en conocimiento de las autoridades oportunas.</w:t>
      </w:r>
    </w:p>
    <w:p w:rsidR="005D14B5" w:rsidRDefault="005D14B5">
      <w:pPr>
        <w:widowControl w:val="0"/>
        <w:spacing w:after="120" w:line="300" w:lineRule="auto"/>
        <w:ind w:left="720" w:firstLine="0"/>
        <w:jc w:val="left"/>
        <w:rPr>
          <w:rFonts w:ascii="Calibri" w:eastAsia="Calibri" w:hAnsi="Calibri" w:cs="Calibri"/>
          <w:sz w:val="22"/>
          <w:szCs w:val="22"/>
        </w:rPr>
      </w:pPr>
    </w:p>
    <w:p w:rsidR="005D14B5" w:rsidRDefault="00594ACF">
      <w:pPr>
        <w:ind w:left="0" w:firstLine="0"/>
        <w:rPr>
          <w:rFonts w:ascii="Trebuchet MS" w:eastAsia="Trebuchet MS" w:hAnsi="Trebuchet MS" w:cs="Trebuchet MS"/>
          <w:sz w:val="22"/>
          <w:szCs w:val="22"/>
        </w:rPr>
      </w:pPr>
      <w:r>
        <w:rPr>
          <w:rFonts w:ascii="Trebuchet MS" w:eastAsia="Trebuchet MS" w:hAnsi="Trebuchet MS" w:cs="Trebuchet MS"/>
          <w:b/>
          <w:sz w:val="22"/>
          <w:szCs w:val="22"/>
        </w:rPr>
        <w:lastRenderedPageBreak/>
        <w:t>4.- Conductas que alteran la convivencia en el Centro.</w:t>
      </w:r>
    </w:p>
    <w:p w:rsidR="005D14B5" w:rsidRDefault="005D14B5">
      <w:pPr>
        <w:ind w:left="0" w:firstLine="0"/>
        <w:rPr>
          <w:rFonts w:ascii="Trebuchet MS" w:eastAsia="Trebuchet MS" w:hAnsi="Trebuchet MS" w:cs="Trebuchet MS"/>
          <w:sz w:val="22"/>
          <w:szCs w:val="22"/>
        </w:rPr>
      </w:pPr>
    </w:p>
    <w:p w:rsidR="0042220D" w:rsidRDefault="0042220D" w:rsidP="0042220D">
      <w:pPr>
        <w:ind w:left="284" w:firstLine="0"/>
        <w:jc w:val="center"/>
        <w:rPr>
          <w:rFonts w:ascii="Trebuchet MS" w:eastAsia="Trebuchet MS" w:hAnsi="Trebuchet MS" w:cs="Trebuchet MS"/>
          <w:sz w:val="32"/>
          <w:szCs w:val="32"/>
          <w:u w:val="single"/>
        </w:rPr>
      </w:pPr>
      <w:r>
        <w:rPr>
          <w:rFonts w:ascii="Trebuchet MS" w:eastAsia="Trebuchet MS" w:hAnsi="Trebuchet MS" w:cs="Trebuchet MS"/>
          <w:b/>
          <w:sz w:val="32"/>
          <w:szCs w:val="32"/>
          <w:u w:val="single"/>
        </w:rPr>
        <w:t>Conductas leves contrarias a las normas de convivencia</w:t>
      </w:r>
    </w:p>
    <w:p w:rsidR="0042220D" w:rsidRDefault="0042220D" w:rsidP="0042220D">
      <w:pPr>
        <w:ind w:left="284" w:firstLine="0"/>
        <w:jc w:val="center"/>
        <w:rPr>
          <w:rFonts w:ascii="Trebuchet MS" w:eastAsia="Trebuchet MS" w:hAnsi="Trebuchet MS" w:cs="Trebuchet MS"/>
          <w:sz w:val="32"/>
          <w:szCs w:val="32"/>
        </w:rPr>
      </w:pPr>
    </w:p>
    <w:tbl>
      <w:tblPr>
        <w:tblStyle w:val="a"/>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0"/>
        <w:gridCol w:w="5160"/>
      </w:tblGrid>
      <w:tr w:rsidR="0042220D" w:rsidTr="00B67257">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rPr>
            </w:pPr>
            <w:r>
              <w:rPr>
                <w:rFonts w:ascii="Trebuchet MS" w:eastAsia="Trebuchet MS" w:hAnsi="Trebuchet MS" w:cs="Trebuchet MS"/>
                <w:sz w:val="32"/>
                <w:szCs w:val="32"/>
              </w:rPr>
              <w:t>Tipificación</w:t>
            </w:r>
          </w:p>
        </w:tc>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rPr>
            </w:pPr>
            <w:r>
              <w:rPr>
                <w:rFonts w:ascii="Trebuchet MS" w:eastAsia="Trebuchet MS" w:hAnsi="Trebuchet MS" w:cs="Trebuchet MS"/>
                <w:sz w:val="32"/>
                <w:szCs w:val="32"/>
              </w:rPr>
              <w:t>Sanción</w:t>
            </w:r>
          </w:p>
        </w:tc>
      </w:tr>
      <w:tr w:rsidR="0042220D" w:rsidTr="00B67257">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rPr>
            </w:pPr>
          </w:p>
        </w:tc>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rPr>
            </w:pPr>
          </w:p>
        </w:tc>
      </w:tr>
      <w:tr w:rsidR="0042220D" w:rsidTr="00B67257">
        <w:tc>
          <w:tcPr>
            <w:tcW w:w="5160" w:type="dxa"/>
          </w:tcPr>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r>
              <w:t>1 Faltar habitualmente a clase de manera injustificada</w:t>
            </w: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p>
          <w:p w:rsidR="0042220D" w:rsidRDefault="0042220D" w:rsidP="00B67257">
            <w:pPr>
              <w:ind w:left="0" w:firstLine="0"/>
              <w:jc w:val="left"/>
            </w:pPr>
            <w:r>
              <w:t>2 Llegar habitualmente tarde a clase de manera injustificada</w:t>
            </w:r>
          </w:p>
          <w:p w:rsidR="0042220D" w:rsidRDefault="0042220D" w:rsidP="00B67257">
            <w:pPr>
              <w:ind w:left="0" w:firstLine="0"/>
              <w:jc w:val="left"/>
            </w:pPr>
          </w:p>
          <w:p w:rsidR="0042220D" w:rsidRDefault="0042220D" w:rsidP="00B67257">
            <w:pPr>
              <w:ind w:left="0" w:firstLine="0"/>
              <w:jc w:val="left"/>
            </w:pPr>
            <w:r>
              <w:t>3 No cumplir los horarios establecidos para todo tipo de actividades</w:t>
            </w:r>
          </w:p>
          <w:p w:rsidR="0042220D" w:rsidRDefault="0042220D" w:rsidP="00B67257">
            <w:pPr>
              <w:ind w:left="0" w:firstLine="0"/>
              <w:jc w:val="left"/>
            </w:pPr>
            <w:r>
              <w:rPr>
                <w:noProof/>
              </w:rPr>
              <mc:AlternateContent>
                <mc:Choice Requires="wps">
                  <w:drawing>
                    <wp:anchor distT="0" distB="0" distL="114300" distR="114300" simplePos="0" relativeHeight="251661312" behindDoc="0" locked="0" layoutInCell="1" hidden="0" allowOverlap="1" wp14:anchorId="313B919E" wp14:editId="554E3822">
                      <wp:simplePos x="0" y="0"/>
                      <wp:positionH relativeFrom="margin">
                        <wp:posOffset>-63499</wp:posOffset>
                      </wp:positionH>
                      <wp:positionV relativeFrom="paragraph">
                        <wp:posOffset>127000</wp:posOffset>
                      </wp:positionV>
                      <wp:extent cx="8966200" cy="12700"/>
                      <wp:effectExtent l="0" t="0" r="0" b="0"/>
                      <wp:wrapNone/>
                      <wp:docPr id="3" name="Conector recto de flecha 3"/>
                      <wp:cNvGraphicFramePr/>
                      <a:graphic xmlns:a="http://schemas.openxmlformats.org/drawingml/2006/main">
                        <a:graphicData uri="http://schemas.microsoft.com/office/word/2010/wordprocessingShape">
                          <wps:wsp>
                            <wps:cNvCnPr/>
                            <wps:spPr>
                              <a:xfrm rot="10800000" flipH="1">
                                <a:off x="865440" y="3772380"/>
                                <a:ext cx="8961120" cy="152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CD940BE" id="Conector recto de flecha 3" o:spid="_x0000_s1026" type="#_x0000_t32" style="position:absolute;margin-left:-5pt;margin-top:10pt;width:706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" filled="t">
                      <v:stroke joinstyle="miter"/>
                      <w10:wrap anchorx="margin"/>
                    </v:shape>
                  </w:pict>
                </mc:Fallback>
              </mc:AlternateContent>
            </w:r>
          </w:p>
          <w:p w:rsidR="0042220D" w:rsidRDefault="0042220D" w:rsidP="00B67257">
            <w:pPr>
              <w:ind w:left="0" w:firstLine="0"/>
              <w:jc w:val="left"/>
            </w:pPr>
            <w:r>
              <w:t>4 No llevar a clase el material necesario para poder trabajar</w:t>
            </w:r>
          </w:p>
          <w:p w:rsidR="0042220D" w:rsidRDefault="0042220D" w:rsidP="00B67257">
            <w:pPr>
              <w:ind w:left="0" w:firstLine="0"/>
              <w:jc w:val="left"/>
            </w:pPr>
          </w:p>
          <w:p w:rsidR="0042220D" w:rsidRDefault="0042220D" w:rsidP="00B67257">
            <w:pPr>
              <w:ind w:left="0" w:firstLine="0"/>
              <w:jc w:val="left"/>
            </w:pPr>
            <w:r>
              <w:t>5 No colaborar con los compañeros en el proceso de enseñanza-aprendizaje</w:t>
            </w:r>
          </w:p>
          <w:p w:rsidR="0042220D" w:rsidRDefault="0042220D" w:rsidP="00B67257">
            <w:pPr>
              <w:ind w:left="0" w:firstLine="0"/>
              <w:jc w:val="center"/>
              <w:rPr>
                <w:rFonts w:ascii="Trebuchet MS" w:eastAsia="Trebuchet MS" w:hAnsi="Trebuchet MS" w:cs="Trebuchet MS"/>
                <w:sz w:val="32"/>
                <w:szCs w:val="32"/>
              </w:rPr>
            </w:pPr>
          </w:p>
        </w:tc>
        <w:tc>
          <w:tcPr>
            <w:tcW w:w="5160" w:type="dxa"/>
          </w:tcPr>
          <w:p w:rsidR="0042220D" w:rsidRDefault="0042220D" w:rsidP="00B67257"/>
          <w:p w:rsidR="0042220D" w:rsidRDefault="0042220D" w:rsidP="00B67257">
            <w:pPr>
              <w:tabs>
                <w:tab w:val="left" w:pos="567"/>
              </w:tabs>
              <w:ind w:left="567" w:hanging="283"/>
            </w:pPr>
            <w:r>
              <w:t xml:space="preserve">1. Las faltas de asistencia injustificadas podrán ser sancionadas con la pérdida del derecho a la evaluación continua en la materia o materias correspondientes, cuando el alumno se encuentre en uno de los siguientes supuestos </w:t>
            </w:r>
          </w:p>
          <w:p w:rsidR="0042220D" w:rsidRDefault="0042220D" w:rsidP="00B67257">
            <w:pPr>
              <w:tabs>
                <w:tab w:val="left" w:pos="709"/>
              </w:tabs>
              <w:ind w:left="709" w:hanging="425"/>
            </w:pPr>
          </w:p>
          <w:p w:rsidR="0042220D" w:rsidRDefault="0042220D" w:rsidP="00B67257">
            <w:pPr>
              <w:numPr>
                <w:ilvl w:val="0"/>
                <w:numId w:val="10"/>
              </w:numPr>
              <w:tabs>
                <w:tab w:val="left" w:pos="709"/>
              </w:tabs>
              <w:ind w:left="709" w:hanging="425"/>
              <w:contextualSpacing/>
              <w:jc w:val="left"/>
            </w:pPr>
            <w:r>
              <w:t>20 faltas en materias de 4 horas semanales</w:t>
            </w:r>
          </w:p>
          <w:p w:rsidR="0042220D" w:rsidRDefault="0042220D" w:rsidP="00B67257">
            <w:pPr>
              <w:numPr>
                <w:ilvl w:val="0"/>
                <w:numId w:val="10"/>
              </w:numPr>
              <w:tabs>
                <w:tab w:val="left" w:pos="709"/>
              </w:tabs>
              <w:ind w:left="709" w:hanging="425"/>
              <w:contextualSpacing/>
              <w:jc w:val="left"/>
            </w:pPr>
            <w:r>
              <w:t>15 faltas en materias de 3 horas semanales</w:t>
            </w:r>
          </w:p>
          <w:p w:rsidR="0042220D" w:rsidRDefault="0042220D" w:rsidP="00B67257">
            <w:pPr>
              <w:numPr>
                <w:ilvl w:val="0"/>
                <w:numId w:val="10"/>
              </w:numPr>
              <w:tabs>
                <w:tab w:val="left" w:pos="709"/>
              </w:tabs>
              <w:ind w:left="709" w:hanging="425"/>
              <w:contextualSpacing/>
              <w:jc w:val="left"/>
            </w:pPr>
            <w:r>
              <w:t>10 faltas en materias de 2 horas semanales</w:t>
            </w:r>
          </w:p>
          <w:p w:rsidR="0042220D" w:rsidRDefault="0042220D" w:rsidP="00B67257">
            <w:pPr>
              <w:numPr>
                <w:ilvl w:val="0"/>
                <w:numId w:val="10"/>
              </w:numPr>
              <w:tabs>
                <w:tab w:val="left" w:pos="709"/>
              </w:tabs>
              <w:ind w:left="709" w:hanging="425"/>
              <w:contextualSpacing/>
              <w:jc w:val="left"/>
            </w:pPr>
            <w:r>
              <w:t>5 faltas en materias de 1 hora semanal</w:t>
            </w:r>
          </w:p>
          <w:p w:rsidR="0042220D" w:rsidRDefault="00901696" w:rsidP="00B67257">
            <w:pPr>
              <w:numPr>
                <w:ilvl w:val="0"/>
                <w:numId w:val="10"/>
              </w:numPr>
              <w:tabs>
                <w:tab w:val="left" w:pos="709"/>
              </w:tabs>
              <w:ind w:left="709" w:hanging="425"/>
              <w:contextualSpacing/>
              <w:jc w:val="left"/>
            </w:pPr>
            <w:r>
              <w:rPr>
                <w:noProof/>
              </w:rPr>
              <mc:AlternateContent>
                <mc:Choice Requires="wps">
                  <w:drawing>
                    <wp:anchor distT="0" distB="0" distL="114300" distR="114300" simplePos="0" relativeHeight="251660288" behindDoc="0" locked="0" layoutInCell="1" hidden="0" allowOverlap="1" wp14:anchorId="6114AD7C" wp14:editId="715050E0">
                      <wp:simplePos x="0" y="0"/>
                      <wp:positionH relativeFrom="margin">
                        <wp:posOffset>-3329940</wp:posOffset>
                      </wp:positionH>
                      <wp:positionV relativeFrom="paragraph">
                        <wp:posOffset>400685</wp:posOffset>
                      </wp:positionV>
                      <wp:extent cx="8966200" cy="12700"/>
                      <wp:effectExtent l="0" t="0" r="0" b="0"/>
                      <wp:wrapNone/>
                      <wp:docPr id="2" name="Conector recto de flecha 2"/>
                      <wp:cNvGraphicFramePr/>
                      <a:graphic xmlns:a="http://schemas.openxmlformats.org/drawingml/2006/main">
                        <a:graphicData uri="http://schemas.microsoft.com/office/word/2010/wordprocessingShape">
                          <wps:wsp>
                            <wps:cNvCnPr/>
                            <wps:spPr>
                              <a:xfrm rot="10800000" flipH="1">
                                <a:off x="0" y="0"/>
                                <a:ext cx="896620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8D6A0DB" id="_x0000_t32" coordsize="21600,21600" o:spt="32" o:oned="t" path="m,l21600,21600e" filled="f">
                      <v:path arrowok="t" fillok="f" o:connecttype="none"/>
                      <o:lock v:ext="edit" shapetype="t"/>
                    </v:shapetype>
                    <v:shape id="Conector recto de flecha 2" o:spid="_x0000_s1026" type="#_x0000_t32" style="position:absolute;margin-left:-262.2pt;margin-top:31.55pt;width:706pt;height:1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" filled="t">
                      <v:stroke joinstyle="miter"/>
                      <w10:wrap anchorx="margin"/>
                    </v:shape>
                  </w:pict>
                </mc:Fallback>
              </mc:AlternateContent>
            </w:r>
            <w:r w:rsidR="0042220D">
              <w:t>3 retrasos injustificados equivalen a 1 falta sin justificar, a efectos de cómputo de faltas</w:t>
            </w:r>
          </w:p>
          <w:p w:rsidR="0042220D" w:rsidRDefault="0042220D" w:rsidP="00B67257">
            <w:pPr>
              <w:tabs>
                <w:tab w:val="left" w:pos="709"/>
              </w:tabs>
              <w:ind w:left="709" w:hanging="425"/>
            </w:pPr>
          </w:p>
          <w:p w:rsidR="0042220D" w:rsidRDefault="0042220D" w:rsidP="00B67257">
            <w:pPr>
              <w:tabs>
                <w:tab w:val="left" w:pos="709"/>
              </w:tabs>
              <w:ind w:left="709" w:hanging="425"/>
            </w:pPr>
          </w:p>
          <w:p w:rsidR="0042220D" w:rsidRDefault="0042220D" w:rsidP="00B67257">
            <w:pPr>
              <w:tabs>
                <w:tab w:val="left" w:pos="709"/>
              </w:tabs>
              <w:ind w:left="709" w:hanging="425"/>
            </w:pPr>
            <w:r>
              <w:t>2. Para los retrasos no justificados superiores a 10 minutos: Recreo en el aula 101</w:t>
            </w:r>
          </w:p>
          <w:p w:rsidR="0042220D" w:rsidRDefault="0042220D" w:rsidP="00B67257">
            <w:pPr>
              <w:tabs>
                <w:tab w:val="left" w:pos="709"/>
              </w:tabs>
              <w:ind w:left="709" w:firstLine="0"/>
              <w:jc w:val="center"/>
            </w:pPr>
          </w:p>
          <w:p w:rsidR="0042220D" w:rsidRDefault="0042220D" w:rsidP="00B67257">
            <w:pPr>
              <w:tabs>
                <w:tab w:val="left" w:pos="709"/>
              </w:tabs>
              <w:ind w:left="567" w:hanging="283"/>
            </w:pPr>
          </w:p>
          <w:p w:rsidR="0042220D" w:rsidRDefault="0042220D" w:rsidP="00B67257">
            <w:pPr>
              <w:tabs>
                <w:tab w:val="left" w:pos="709"/>
              </w:tabs>
              <w:ind w:left="567" w:hanging="283"/>
            </w:pPr>
          </w:p>
          <w:p w:rsidR="0042220D" w:rsidRDefault="00901696" w:rsidP="00B67257">
            <w:pPr>
              <w:tabs>
                <w:tab w:val="left" w:pos="709"/>
              </w:tabs>
              <w:ind w:left="567" w:hanging="283"/>
              <w:rPr>
                <w:sz w:val="18"/>
                <w:szCs w:val="18"/>
              </w:rPr>
            </w:pPr>
            <w:r>
              <w:t xml:space="preserve">4 y 5 </w:t>
            </w:r>
            <w:r w:rsidR="0042220D">
              <w:t>La ausencia de material necesario para el desarrollo de la actividad lectiva así como la no colaboración en dichas actividades podrá ser sancionado directamente por el profesor correspondiente en la calificación del alumno.</w:t>
            </w:r>
          </w:p>
          <w:p w:rsidR="0042220D" w:rsidRDefault="0042220D" w:rsidP="00B67257">
            <w:pPr>
              <w:ind w:left="0" w:firstLine="0"/>
              <w:jc w:val="center"/>
              <w:rPr>
                <w:rFonts w:ascii="Trebuchet MS" w:eastAsia="Trebuchet MS" w:hAnsi="Trebuchet MS" w:cs="Trebuchet MS"/>
                <w:sz w:val="32"/>
                <w:szCs w:val="32"/>
              </w:rPr>
            </w:pPr>
          </w:p>
        </w:tc>
      </w:tr>
    </w:tbl>
    <w:p w:rsidR="0042220D" w:rsidRDefault="0042220D" w:rsidP="0042220D">
      <w:pPr>
        <w:ind w:left="284" w:firstLine="0"/>
        <w:jc w:val="center"/>
        <w:rPr>
          <w:rFonts w:ascii="Trebuchet MS" w:eastAsia="Trebuchet MS" w:hAnsi="Trebuchet MS" w:cs="Trebuchet MS"/>
          <w:sz w:val="32"/>
          <w:szCs w:val="32"/>
        </w:rPr>
      </w:pPr>
    </w:p>
    <w:p w:rsidR="0042220D" w:rsidRDefault="0042220D" w:rsidP="0042220D">
      <w:pPr>
        <w:ind w:left="0" w:firstLine="0"/>
        <w:rPr>
          <w:rFonts w:ascii="Trebuchet MS" w:eastAsia="Trebuchet MS" w:hAnsi="Trebuchet MS" w:cs="Trebuchet MS"/>
          <w:sz w:val="32"/>
          <w:szCs w:val="32"/>
        </w:rPr>
      </w:pPr>
    </w:p>
    <w:p w:rsidR="0042220D" w:rsidRDefault="0042220D" w:rsidP="0042220D">
      <w:pPr>
        <w:ind w:left="0" w:firstLine="0"/>
        <w:rPr>
          <w:rFonts w:ascii="Trebuchet MS" w:eastAsia="Trebuchet MS" w:hAnsi="Trebuchet MS" w:cs="Trebuchet MS"/>
          <w:sz w:val="32"/>
          <w:szCs w:val="32"/>
        </w:rPr>
      </w:pPr>
    </w:p>
    <w:p w:rsidR="000279D7" w:rsidRDefault="000279D7" w:rsidP="0042220D">
      <w:pPr>
        <w:ind w:left="0" w:firstLine="0"/>
        <w:rPr>
          <w:rFonts w:ascii="Trebuchet MS" w:eastAsia="Trebuchet MS" w:hAnsi="Trebuchet MS" w:cs="Trebuchet MS"/>
          <w:sz w:val="32"/>
          <w:szCs w:val="32"/>
        </w:rPr>
      </w:pPr>
    </w:p>
    <w:p w:rsidR="0042220D" w:rsidRDefault="0042220D" w:rsidP="0042220D">
      <w:pPr>
        <w:ind w:left="284" w:firstLine="0"/>
        <w:jc w:val="center"/>
        <w:rPr>
          <w:rFonts w:ascii="Trebuchet MS" w:eastAsia="Trebuchet MS" w:hAnsi="Trebuchet MS" w:cs="Trebuchet MS"/>
          <w:sz w:val="32"/>
          <w:szCs w:val="32"/>
        </w:rPr>
      </w:pPr>
    </w:p>
    <w:p w:rsidR="0042220D" w:rsidRDefault="0042220D" w:rsidP="0042220D">
      <w:pPr>
        <w:ind w:left="284" w:firstLine="0"/>
        <w:jc w:val="center"/>
        <w:rPr>
          <w:rFonts w:ascii="Trebuchet MS" w:eastAsia="Trebuchet MS" w:hAnsi="Trebuchet MS" w:cs="Trebuchet MS"/>
          <w:sz w:val="32"/>
          <w:szCs w:val="32"/>
          <w:u w:val="single"/>
        </w:rPr>
      </w:pPr>
      <w:proofErr w:type="gramStart"/>
      <w:r>
        <w:rPr>
          <w:rFonts w:ascii="Trebuchet MS" w:eastAsia="Trebuchet MS" w:hAnsi="Trebuchet MS" w:cs="Trebuchet MS"/>
          <w:b/>
          <w:sz w:val="32"/>
          <w:szCs w:val="32"/>
          <w:u w:val="single"/>
        </w:rPr>
        <w:lastRenderedPageBreak/>
        <w:t>Conductas  graves</w:t>
      </w:r>
      <w:proofErr w:type="gramEnd"/>
      <w:r>
        <w:rPr>
          <w:rFonts w:ascii="Trebuchet MS" w:eastAsia="Trebuchet MS" w:hAnsi="Trebuchet MS" w:cs="Trebuchet MS"/>
          <w:b/>
          <w:sz w:val="32"/>
          <w:szCs w:val="32"/>
          <w:u w:val="single"/>
        </w:rPr>
        <w:t xml:space="preserve"> contrarias a las normas de convivencia</w:t>
      </w:r>
    </w:p>
    <w:p w:rsidR="0042220D" w:rsidRDefault="0042220D" w:rsidP="0042220D">
      <w:pPr>
        <w:ind w:left="284" w:firstLine="0"/>
        <w:jc w:val="center"/>
        <w:rPr>
          <w:rFonts w:ascii="Trebuchet MS" w:eastAsia="Trebuchet MS" w:hAnsi="Trebuchet MS" w:cs="Trebuchet MS"/>
          <w:sz w:val="32"/>
          <w:szCs w:val="32"/>
          <w:u w:val="single"/>
        </w:rPr>
      </w:pPr>
    </w:p>
    <w:tbl>
      <w:tblPr>
        <w:tblStyle w:val="a0"/>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0"/>
        <w:gridCol w:w="5160"/>
      </w:tblGrid>
      <w:tr w:rsidR="0042220D" w:rsidTr="00B67257">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u w:val="single"/>
              </w:rPr>
            </w:pPr>
            <w:r>
              <w:rPr>
                <w:rFonts w:ascii="Trebuchet MS" w:eastAsia="Trebuchet MS" w:hAnsi="Trebuchet MS" w:cs="Trebuchet MS"/>
                <w:sz w:val="32"/>
                <w:szCs w:val="32"/>
              </w:rPr>
              <w:t>Tipificación</w:t>
            </w:r>
          </w:p>
        </w:tc>
        <w:tc>
          <w:tcPr>
            <w:tcW w:w="5160" w:type="dxa"/>
            <w:shd w:val="clear" w:color="auto" w:fill="E0E0E0"/>
          </w:tcPr>
          <w:p w:rsidR="0042220D" w:rsidRDefault="0042220D" w:rsidP="00B67257">
            <w:pPr>
              <w:ind w:left="0" w:firstLine="0"/>
              <w:jc w:val="center"/>
              <w:rPr>
                <w:rFonts w:ascii="Trebuchet MS" w:eastAsia="Trebuchet MS" w:hAnsi="Trebuchet MS" w:cs="Trebuchet MS"/>
                <w:sz w:val="32"/>
                <w:szCs w:val="32"/>
                <w:u w:val="single"/>
              </w:rPr>
            </w:pPr>
            <w:r>
              <w:rPr>
                <w:rFonts w:ascii="Trebuchet MS" w:eastAsia="Trebuchet MS" w:hAnsi="Trebuchet MS" w:cs="Trebuchet MS"/>
                <w:sz w:val="32"/>
                <w:szCs w:val="32"/>
              </w:rPr>
              <w:t>Sanción</w:t>
            </w:r>
          </w:p>
        </w:tc>
      </w:tr>
      <w:tr w:rsidR="0042220D" w:rsidTr="00B67257">
        <w:tc>
          <w:tcPr>
            <w:tcW w:w="5160" w:type="dxa"/>
          </w:tcPr>
          <w:p w:rsidR="0042220D" w:rsidRDefault="0042220D" w:rsidP="00B67257">
            <w:pPr>
              <w:ind w:left="0" w:firstLine="0"/>
              <w:rPr>
                <w:sz w:val="18"/>
                <w:szCs w:val="18"/>
              </w:rPr>
            </w:pPr>
          </w:p>
          <w:p w:rsidR="0042220D" w:rsidRDefault="0042220D" w:rsidP="00B67257">
            <w:pPr>
              <w:ind w:left="0" w:firstLine="703"/>
              <w:rPr>
                <w:sz w:val="18"/>
                <w:szCs w:val="18"/>
              </w:rPr>
            </w:pPr>
            <w:r>
              <w:rPr>
                <w:sz w:val="18"/>
                <w:szCs w:val="18"/>
              </w:rPr>
              <w:t>Las conductas contrarias a las normas de convivencia están descritas en el Capítulo III, artículo 37 del Decreto 51/2007. Además de las especificadas en el Decreto, se consideran conductas contrarias a las normas de convivencia las siguientes:</w:t>
            </w:r>
          </w:p>
          <w:p w:rsidR="0042220D" w:rsidRDefault="0042220D" w:rsidP="00B67257">
            <w:pPr>
              <w:widowControl w:val="0"/>
              <w:ind w:left="0" w:firstLine="0"/>
              <w:rPr>
                <w:sz w:val="18"/>
                <w:szCs w:val="18"/>
              </w:rPr>
            </w:pPr>
          </w:p>
          <w:p w:rsidR="0042220D" w:rsidRDefault="0042220D" w:rsidP="00B67257">
            <w:pPr>
              <w:widowControl w:val="0"/>
              <w:numPr>
                <w:ilvl w:val="0"/>
                <w:numId w:val="8"/>
              </w:numPr>
              <w:ind w:left="851" w:hanging="284"/>
              <w:rPr>
                <w:sz w:val="18"/>
                <w:szCs w:val="18"/>
              </w:rPr>
            </w:pPr>
            <w:r>
              <w:rPr>
                <w:sz w:val="18"/>
                <w:szCs w:val="18"/>
              </w:rPr>
              <w:t>Molestar a los demás compañeros, cuando estén trabajando en clase o en las demás dependencias del centro.</w:t>
            </w:r>
          </w:p>
          <w:p w:rsidR="0042220D" w:rsidRDefault="0042220D" w:rsidP="00B67257">
            <w:pPr>
              <w:widowControl w:val="0"/>
              <w:numPr>
                <w:ilvl w:val="0"/>
                <w:numId w:val="8"/>
              </w:numPr>
              <w:ind w:left="851" w:hanging="284"/>
              <w:rPr>
                <w:sz w:val="18"/>
                <w:szCs w:val="18"/>
              </w:rPr>
            </w:pPr>
            <w:r>
              <w:rPr>
                <w:sz w:val="18"/>
                <w:szCs w:val="18"/>
              </w:rPr>
              <w:t>Utilizar un lenguaje o posturas inadecuadas.</w:t>
            </w:r>
          </w:p>
          <w:p w:rsidR="0042220D" w:rsidRDefault="0042220D" w:rsidP="00B67257">
            <w:pPr>
              <w:widowControl w:val="0"/>
              <w:numPr>
                <w:ilvl w:val="0"/>
                <w:numId w:val="8"/>
              </w:numPr>
              <w:ind w:left="851" w:hanging="284"/>
              <w:rPr>
                <w:sz w:val="18"/>
                <w:szCs w:val="18"/>
              </w:rPr>
            </w:pPr>
            <w:r>
              <w:rPr>
                <w:sz w:val="18"/>
                <w:szCs w:val="18"/>
              </w:rPr>
              <w:t>No favorecer el acceso o los desplazamientos por el centro de las personas con minusvalías o impedimentos físicos.</w:t>
            </w:r>
          </w:p>
          <w:p w:rsidR="0042220D" w:rsidRDefault="0042220D" w:rsidP="00B67257">
            <w:pPr>
              <w:widowControl w:val="0"/>
              <w:numPr>
                <w:ilvl w:val="0"/>
                <w:numId w:val="8"/>
              </w:numPr>
              <w:ind w:left="851" w:hanging="284"/>
              <w:rPr>
                <w:sz w:val="18"/>
                <w:szCs w:val="18"/>
              </w:rPr>
            </w:pPr>
            <w:r>
              <w:rPr>
                <w:sz w:val="18"/>
                <w:szCs w:val="18"/>
              </w:rPr>
              <w:t>No atender las observaciones del profesorado y del personal no docente (PND) sobre actitudes y comportamientos tanto en las dependencias del centro como en las actividades desarrolladas fuera del mismo.</w:t>
            </w:r>
          </w:p>
          <w:p w:rsidR="0042220D" w:rsidRDefault="0042220D" w:rsidP="00B67257">
            <w:pPr>
              <w:widowControl w:val="0"/>
              <w:numPr>
                <w:ilvl w:val="0"/>
                <w:numId w:val="8"/>
              </w:numPr>
              <w:ind w:left="851" w:hanging="284"/>
              <w:rPr>
                <w:sz w:val="18"/>
                <w:szCs w:val="18"/>
              </w:rPr>
            </w:pPr>
            <w:r>
              <w:rPr>
                <w:sz w:val="18"/>
                <w:szCs w:val="18"/>
              </w:rPr>
              <w:t>Incumplir reiteradamente las indicaciones del profesorado sobre normas de higiene y aseo personal.</w:t>
            </w:r>
          </w:p>
          <w:p w:rsidR="0042220D" w:rsidRDefault="0042220D" w:rsidP="00B67257">
            <w:pPr>
              <w:widowControl w:val="0"/>
              <w:numPr>
                <w:ilvl w:val="0"/>
                <w:numId w:val="8"/>
              </w:numPr>
              <w:ind w:left="851" w:hanging="284"/>
              <w:rPr>
                <w:sz w:val="18"/>
                <w:szCs w:val="18"/>
              </w:rPr>
            </w:pPr>
            <w:r>
              <w:rPr>
                <w:sz w:val="18"/>
                <w:szCs w:val="18"/>
              </w:rPr>
              <w:t>Causar daños leves al edificio, las instalaciones o el mobiliario del mismo, así como negarse a colaborar en el mantenimiento de la limpieza del mismo (pintadas de los pupitres o de las paredes, papeles del suelo, etc.)</w:t>
            </w:r>
          </w:p>
          <w:p w:rsidR="0042220D" w:rsidRDefault="0042220D" w:rsidP="00B67257">
            <w:pPr>
              <w:widowControl w:val="0"/>
              <w:numPr>
                <w:ilvl w:val="0"/>
                <w:numId w:val="8"/>
              </w:numPr>
              <w:ind w:left="851" w:hanging="284"/>
              <w:rPr>
                <w:sz w:val="18"/>
                <w:szCs w:val="18"/>
              </w:rPr>
            </w:pPr>
            <w:r>
              <w:rPr>
                <w:sz w:val="18"/>
                <w:szCs w:val="18"/>
              </w:rPr>
              <w:t>Encubrir los comportamientos contrarios a las normas de convivencia.</w:t>
            </w:r>
          </w:p>
          <w:p w:rsidR="0042220D" w:rsidRDefault="0042220D" w:rsidP="00B67257">
            <w:pPr>
              <w:widowControl w:val="0"/>
              <w:numPr>
                <w:ilvl w:val="0"/>
                <w:numId w:val="8"/>
              </w:numPr>
              <w:ind w:left="851" w:hanging="284"/>
              <w:rPr>
                <w:sz w:val="18"/>
                <w:szCs w:val="18"/>
              </w:rPr>
            </w:pPr>
            <w:r>
              <w:rPr>
                <w:sz w:val="18"/>
                <w:szCs w:val="18"/>
              </w:rPr>
              <w:t>No asumir la propia responsabilidad cuando se haya incumplido alguna norma de convivencia, sobre todo en los casos en que pueda tener repercusión colectiva.</w:t>
            </w:r>
          </w:p>
          <w:p w:rsidR="0042220D" w:rsidRDefault="0042220D" w:rsidP="00B67257">
            <w:pPr>
              <w:widowControl w:val="0"/>
              <w:numPr>
                <w:ilvl w:val="0"/>
                <w:numId w:val="8"/>
              </w:numPr>
              <w:ind w:left="851" w:hanging="284"/>
              <w:rPr>
                <w:sz w:val="18"/>
                <w:szCs w:val="18"/>
              </w:rPr>
            </w:pPr>
            <w:r>
              <w:rPr>
                <w:sz w:val="18"/>
                <w:szCs w:val="18"/>
              </w:rPr>
              <w:t>No actuar con buena fe o lealtad en las relaciones con los demás miembros de la comunidad educativa.</w:t>
            </w:r>
          </w:p>
          <w:p w:rsidR="0042220D" w:rsidRDefault="0042220D" w:rsidP="00B67257">
            <w:pPr>
              <w:widowControl w:val="0"/>
              <w:numPr>
                <w:ilvl w:val="0"/>
                <w:numId w:val="8"/>
              </w:numPr>
              <w:tabs>
                <w:tab w:val="left" w:pos="426"/>
                <w:tab w:val="left" w:pos="851"/>
              </w:tabs>
              <w:ind w:left="426" w:firstLine="0"/>
              <w:rPr>
                <w:sz w:val="18"/>
                <w:szCs w:val="18"/>
              </w:rPr>
            </w:pPr>
            <w:r>
              <w:rPr>
                <w:sz w:val="18"/>
                <w:szCs w:val="18"/>
              </w:rPr>
              <w:t>Utilizar cualquier tipo de aparato reproductor y grabador, teléfono móvil, mp3…</w:t>
            </w:r>
          </w:p>
          <w:p w:rsidR="0042220D" w:rsidRDefault="0042220D" w:rsidP="00B67257">
            <w:pPr>
              <w:numPr>
                <w:ilvl w:val="0"/>
                <w:numId w:val="8"/>
              </w:numPr>
              <w:tabs>
                <w:tab w:val="left" w:pos="426"/>
                <w:tab w:val="left" w:pos="851"/>
              </w:tabs>
              <w:ind w:left="425" w:firstLine="0"/>
              <w:jc w:val="left"/>
              <w:rPr>
                <w:sz w:val="18"/>
                <w:szCs w:val="18"/>
              </w:rPr>
            </w:pPr>
            <w:r>
              <w:rPr>
                <w:sz w:val="18"/>
                <w:szCs w:val="18"/>
              </w:rPr>
              <w:t>Ausentarse del Centro sin permiso</w:t>
            </w:r>
          </w:p>
          <w:p w:rsidR="0042220D" w:rsidRDefault="0042220D" w:rsidP="00B67257">
            <w:pPr>
              <w:numPr>
                <w:ilvl w:val="0"/>
                <w:numId w:val="8"/>
              </w:numPr>
              <w:tabs>
                <w:tab w:val="left" w:pos="660"/>
                <w:tab w:val="left" w:pos="851"/>
                <w:tab w:val="left" w:pos="900"/>
                <w:tab w:val="left" w:pos="1080"/>
                <w:tab w:val="left" w:pos="1260"/>
              </w:tabs>
              <w:ind w:left="900" w:hanging="475"/>
              <w:jc w:val="left"/>
              <w:rPr>
                <w:sz w:val="18"/>
                <w:szCs w:val="18"/>
              </w:rPr>
            </w:pPr>
            <w:r>
              <w:rPr>
                <w:sz w:val="18"/>
                <w:szCs w:val="18"/>
              </w:rPr>
              <w:t xml:space="preserve">La utilización de medios o recursos fraudulentos en la realización de las pruebas          orales o escritas </w:t>
            </w:r>
          </w:p>
          <w:p w:rsidR="0042220D" w:rsidRDefault="0042220D" w:rsidP="00B67257">
            <w:pPr>
              <w:numPr>
                <w:ilvl w:val="0"/>
                <w:numId w:val="8"/>
              </w:numPr>
              <w:tabs>
                <w:tab w:val="left" w:pos="900"/>
              </w:tabs>
              <w:ind w:left="900" w:hanging="475"/>
              <w:jc w:val="left"/>
              <w:rPr>
                <w:sz w:val="18"/>
                <w:szCs w:val="18"/>
              </w:rPr>
            </w:pPr>
            <w:r>
              <w:rPr>
                <w:sz w:val="18"/>
                <w:szCs w:val="18"/>
              </w:rPr>
              <w:t>Mantener un comportamiento inadecuado o irrespetuoso fuera de clase que impida el correcto desarrollo de las actividades del Centro</w:t>
            </w:r>
          </w:p>
          <w:p w:rsidR="0042220D" w:rsidRDefault="0042220D" w:rsidP="00B67257">
            <w:pPr>
              <w:numPr>
                <w:ilvl w:val="0"/>
                <w:numId w:val="8"/>
              </w:numPr>
              <w:tabs>
                <w:tab w:val="left" w:pos="851"/>
                <w:tab w:val="left" w:pos="900"/>
              </w:tabs>
              <w:ind w:left="900" w:hanging="475"/>
              <w:jc w:val="left"/>
              <w:rPr>
                <w:rFonts w:ascii="Trebuchet MS" w:eastAsia="Trebuchet MS" w:hAnsi="Trebuchet MS" w:cs="Trebuchet MS"/>
                <w:sz w:val="20"/>
                <w:szCs w:val="20"/>
              </w:rPr>
            </w:pPr>
            <w:r>
              <w:rPr>
                <w:sz w:val="18"/>
                <w:szCs w:val="18"/>
              </w:rPr>
              <w:t>Cualquier acción que perjudique el buen nombre del centro en las actividades extraescolares o en la evaluación de las mismas, incluso si son organizadas por una  entidad  externa</w:t>
            </w:r>
          </w:p>
          <w:p w:rsidR="0042220D" w:rsidRDefault="0042220D" w:rsidP="00B67257">
            <w:pPr>
              <w:ind w:left="0" w:firstLine="0"/>
              <w:jc w:val="center"/>
              <w:rPr>
                <w:rFonts w:ascii="Trebuchet MS" w:eastAsia="Trebuchet MS" w:hAnsi="Trebuchet MS" w:cs="Trebuchet MS"/>
                <w:sz w:val="32"/>
                <w:szCs w:val="32"/>
                <w:u w:val="single"/>
              </w:rPr>
            </w:pPr>
          </w:p>
        </w:tc>
        <w:tc>
          <w:tcPr>
            <w:tcW w:w="5160" w:type="dxa"/>
          </w:tcPr>
          <w:p w:rsidR="0042220D" w:rsidRDefault="0042220D" w:rsidP="00B67257">
            <w:pPr>
              <w:ind w:left="0" w:firstLine="703"/>
              <w:rPr>
                <w:sz w:val="18"/>
                <w:szCs w:val="18"/>
              </w:rPr>
            </w:pPr>
            <w:r>
              <w:rPr>
                <w:sz w:val="18"/>
                <w:szCs w:val="18"/>
              </w:rPr>
              <w:t xml:space="preserve">Todas y cada una de las faltas graves enumeradas anteriormente darán lugar a una amonestación por escrito que podrá ser interpuesta por cualquier profesor del Centro. </w:t>
            </w:r>
          </w:p>
          <w:p w:rsidR="0042220D" w:rsidRDefault="0042220D" w:rsidP="00B67257">
            <w:pPr>
              <w:ind w:left="0" w:firstLine="703"/>
              <w:rPr>
                <w:sz w:val="18"/>
                <w:szCs w:val="18"/>
              </w:rPr>
            </w:pPr>
          </w:p>
          <w:p w:rsidR="0042220D" w:rsidRDefault="0042220D" w:rsidP="00B67257">
            <w:pPr>
              <w:ind w:left="0" w:firstLine="703"/>
              <w:rPr>
                <w:sz w:val="18"/>
                <w:szCs w:val="18"/>
              </w:rPr>
            </w:pPr>
            <w:r>
              <w:rPr>
                <w:sz w:val="18"/>
                <w:szCs w:val="18"/>
              </w:rPr>
              <w:t>Para la acumulación de amonestaciones se seguirá el siguiente protocolo:</w:t>
            </w:r>
          </w:p>
          <w:p w:rsidR="0042220D" w:rsidRDefault="0042220D" w:rsidP="00B67257">
            <w:pPr>
              <w:ind w:left="709" w:hanging="850"/>
              <w:rPr>
                <w:sz w:val="18"/>
                <w:szCs w:val="18"/>
              </w:rPr>
            </w:pPr>
          </w:p>
          <w:p w:rsidR="0042220D" w:rsidRDefault="0042220D" w:rsidP="00B67257">
            <w:pPr>
              <w:numPr>
                <w:ilvl w:val="0"/>
                <w:numId w:val="16"/>
              </w:numPr>
              <w:ind w:left="851" w:hanging="284"/>
              <w:contextualSpacing/>
              <w:jc w:val="left"/>
              <w:rPr>
                <w:sz w:val="18"/>
                <w:szCs w:val="18"/>
              </w:rPr>
            </w:pPr>
            <w:r>
              <w:rPr>
                <w:sz w:val="18"/>
                <w:szCs w:val="18"/>
              </w:rPr>
              <w:t>1ª amonestación: comunicación a los padres o tutores legales vía SMS por parte del tutor</w:t>
            </w:r>
          </w:p>
          <w:p w:rsidR="0042220D" w:rsidRDefault="0042220D" w:rsidP="00B67257">
            <w:pPr>
              <w:numPr>
                <w:ilvl w:val="0"/>
                <w:numId w:val="16"/>
              </w:numPr>
              <w:ind w:left="851" w:hanging="284"/>
              <w:contextualSpacing/>
              <w:jc w:val="left"/>
              <w:rPr>
                <w:sz w:val="18"/>
                <w:szCs w:val="18"/>
              </w:rPr>
            </w:pPr>
            <w:r>
              <w:rPr>
                <w:sz w:val="18"/>
                <w:szCs w:val="18"/>
              </w:rPr>
              <w:t>2ª amonestación: comunicación a los padres o tutores legales vía carta con acuse de recibo, con información detallada sobre este protocolo</w:t>
            </w:r>
          </w:p>
          <w:p w:rsidR="0042220D" w:rsidRDefault="0042220D" w:rsidP="00B67257">
            <w:pPr>
              <w:numPr>
                <w:ilvl w:val="0"/>
                <w:numId w:val="16"/>
              </w:numPr>
              <w:ind w:left="851" w:hanging="284"/>
              <w:contextualSpacing/>
              <w:jc w:val="left"/>
              <w:rPr>
                <w:sz w:val="18"/>
                <w:szCs w:val="18"/>
              </w:rPr>
            </w:pPr>
            <w:r>
              <w:rPr>
                <w:sz w:val="18"/>
                <w:szCs w:val="18"/>
              </w:rPr>
              <w:t>3ª amonestación: se aplicarán las medidas de corrección recogidas en el artículo 38 de Decreto 51/2007:</w:t>
            </w:r>
          </w:p>
          <w:p w:rsidR="0042220D" w:rsidRDefault="0042220D" w:rsidP="00B67257">
            <w:pPr>
              <w:numPr>
                <w:ilvl w:val="0"/>
                <w:numId w:val="9"/>
              </w:numPr>
              <w:contextualSpacing/>
              <w:jc w:val="left"/>
              <w:rPr>
                <w:sz w:val="18"/>
                <w:szCs w:val="18"/>
              </w:rPr>
            </w:pPr>
            <w:r>
              <w:rPr>
                <w:sz w:val="18"/>
                <w:szCs w:val="18"/>
              </w:rPr>
              <w:t>Modificación temporal del horario lectivo por un período máximo de 15 días lectivos</w:t>
            </w:r>
          </w:p>
          <w:p w:rsidR="0042220D" w:rsidRDefault="0042220D" w:rsidP="00B67257">
            <w:pPr>
              <w:numPr>
                <w:ilvl w:val="0"/>
                <w:numId w:val="9"/>
              </w:numPr>
              <w:contextualSpacing/>
              <w:jc w:val="left"/>
              <w:rPr>
                <w:sz w:val="18"/>
                <w:szCs w:val="18"/>
              </w:rPr>
            </w:pPr>
            <w:r>
              <w:rPr>
                <w:sz w:val="18"/>
                <w:szCs w:val="18"/>
              </w:rPr>
              <w:t>Realización de tareas dirigidas a reparar el daño causado, por un máximo de 5 días lectivos</w:t>
            </w:r>
          </w:p>
          <w:p w:rsidR="0042220D" w:rsidRDefault="0042220D" w:rsidP="00B67257">
            <w:pPr>
              <w:numPr>
                <w:ilvl w:val="0"/>
                <w:numId w:val="9"/>
              </w:numPr>
              <w:contextualSpacing/>
              <w:jc w:val="left"/>
              <w:rPr>
                <w:sz w:val="18"/>
                <w:szCs w:val="18"/>
              </w:rPr>
            </w:pPr>
            <w:r>
              <w:rPr>
                <w:sz w:val="18"/>
                <w:szCs w:val="18"/>
              </w:rPr>
              <w:t>Realización de tareas de apoyo a otros alumnos y profesores por un período máximo de 15 días lectivos</w:t>
            </w:r>
          </w:p>
          <w:p w:rsidR="0042220D" w:rsidRDefault="0042220D" w:rsidP="00B67257">
            <w:pPr>
              <w:numPr>
                <w:ilvl w:val="0"/>
                <w:numId w:val="9"/>
              </w:numPr>
              <w:contextualSpacing/>
              <w:jc w:val="left"/>
              <w:rPr>
                <w:sz w:val="18"/>
                <w:szCs w:val="18"/>
              </w:rPr>
            </w:pPr>
            <w:r>
              <w:rPr>
                <w:sz w:val="18"/>
                <w:szCs w:val="18"/>
              </w:rPr>
              <w:t>Suspensión del derecho a participar en las actividades extraescolares por un periodo máximo de 15 días lectivos</w:t>
            </w:r>
          </w:p>
          <w:p w:rsidR="0042220D" w:rsidRDefault="0042220D" w:rsidP="00B67257">
            <w:pPr>
              <w:numPr>
                <w:ilvl w:val="0"/>
                <w:numId w:val="9"/>
              </w:numPr>
              <w:contextualSpacing/>
              <w:jc w:val="left"/>
              <w:rPr>
                <w:sz w:val="18"/>
                <w:szCs w:val="18"/>
              </w:rPr>
            </w:pPr>
            <w:r>
              <w:rPr>
                <w:sz w:val="18"/>
                <w:szCs w:val="18"/>
              </w:rPr>
              <w:t>Cambio de grupo del alumno por un máximo de 15 días lectivos</w:t>
            </w:r>
          </w:p>
          <w:p w:rsidR="0042220D" w:rsidRDefault="0042220D" w:rsidP="00B67257">
            <w:pPr>
              <w:numPr>
                <w:ilvl w:val="0"/>
                <w:numId w:val="9"/>
              </w:numPr>
              <w:contextualSpacing/>
              <w:jc w:val="left"/>
              <w:rPr>
                <w:sz w:val="18"/>
                <w:szCs w:val="18"/>
              </w:rPr>
            </w:pPr>
            <w:r>
              <w:rPr>
                <w:sz w:val="18"/>
                <w:szCs w:val="18"/>
              </w:rPr>
              <w:t>Suspensión del derecho de asistir a determinadas clases por un periodo no superior a 5 días lectivos. En este caso el alumno debe permanecer en el Centro, llevando a cabo las tareas académicas que se le encomienden</w:t>
            </w:r>
          </w:p>
          <w:p w:rsidR="0042220D" w:rsidRDefault="0042220D" w:rsidP="00B67257">
            <w:pPr>
              <w:numPr>
                <w:ilvl w:val="0"/>
                <w:numId w:val="16"/>
              </w:numPr>
              <w:tabs>
                <w:tab w:val="left" w:pos="709"/>
              </w:tabs>
              <w:ind w:left="709" w:hanging="283"/>
              <w:contextualSpacing/>
              <w:jc w:val="left"/>
              <w:rPr>
                <w:sz w:val="18"/>
                <w:szCs w:val="18"/>
              </w:rPr>
            </w:pPr>
            <w:r>
              <w:rPr>
                <w:sz w:val="18"/>
                <w:szCs w:val="18"/>
              </w:rPr>
              <w:t>A la 7ª amonestación se considerará conducta gravemente perjudicial para la convivencia en el Centro y se tipificará como falta, aplicándose el régimen de sanciones previstas en el punto siguiente</w:t>
            </w:r>
          </w:p>
          <w:p w:rsidR="0042220D" w:rsidRDefault="0042220D" w:rsidP="00B67257">
            <w:pPr>
              <w:tabs>
                <w:tab w:val="left" w:pos="709"/>
              </w:tabs>
              <w:ind w:left="709" w:firstLine="0"/>
              <w:jc w:val="left"/>
              <w:rPr>
                <w:sz w:val="18"/>
                <w:szCs w:val="18"/>
              </w:rPr>
            </w:pPr>
          </w:p>
          <w:p w:rsidR="0042220D" w:rsidRDefault="0042220D" w:rsidP="00B67257">
            <w:pPr>
              <w:numPr>
                <w:ilvl w:val="0"/>
                <w:numId w:val="16"/>
              </w:numPr>
              <w:tabs>
                <w:tab w:val="left" w:pos="709"/>
              </w:tabs>
              <w:ind w:left="709" w:hanging="283"/>
              <w:contextualSpacing/>
              <w:jc w:val="left"/>
              <w:rPr>
                <w:sz w:val="18"/>
                <w:szCs w:val="18"/>
              </w:rPr>
            </w:pPr>
            <w:r>
              <w:rPr>
                <w:sz w:val="18"/>
                <w:szCs w:val="18"/>
              </w:rPr>
              <w:t>El uso del móvil o cualquier otro aparato electrónico que no esté permitido, conlleva la retirada del mismo (siempre apagado y sin tarjeta). El dispositivo será entregado a un adulto responsable del alumno.</w:t>
            </w:r>
          </w:p>
          <w:p w:rsidR="0042220D" w:rsidRDefault="0042220D" w:rsidP="00B67257">
            <w:pPr>
              <w:tabs>
                <w:tab w:val="left" w:pos="709"/>
              </w:tabs>
              <w:ind w:left="709" w:firstLine="0"/>
              <w:jc w:val="left"/>
              <w:rPr>
                <w:sz w:val="18"/>
                <w:szCs w:val="18"/>
              </w:rPr>
            </w:pPr>
          </w:p>
          <w:p w:rsidR="0042220D" w:rsidRDefault="0042220D" w:rsidP="00B67257">
            <w:pPr>
              <w:numPr>
                <w:ilvl w:val="0"/>
                <w:numId w:val="16"/>
              </w:numPr>
              <w:tabs>
                <w:tab w:val="left" w:pos="709"/>
              </w:tabs>
              <w:ind w:left="709" w:hanging="283"/>
              <w:contextualSpacing/>
              <w:jc w:val="left"/>
              <w:rPr>
                <w:sz w:val="18"/>
                <w:szCs w:val="18"/>
              </w:rPr>
            </w:pPr>
            <w:r>
              <w:rPr>
                <w:sz w:val="18"/>
                <w:szCs w:val="18"/>
              </w:rPr>
              <w:t>En caso de tirar basura en el patio, se realizarán labores de limpieza del mismo y será causa de amonestación.</w:t>
            </w:r>
          </w:p>
          <w:p w:rsidR="0042220D" w:rsidRDefault="0042220D" w:rsidP="00B67257">
            <w:pPr>
              <w:ind w:left="708"/>
              <w:rPr>
                <w:sz w:val="18"/>
                <w:szCs w:val="18"/>
              </w:rPr>
            </w:pPr>
          </w:p>
          <w:p w:rsidR="0042220D" w:rsidRDefault="0042220D" w:rsidP="00B67257">
            <w:pPr>
              <w:tabs>
                <w:tab w:val="left" w:pos="709"/>
              </w:tabs>
              <w:ind w:left="709" w:firstLine="0"/>
              <w:jc w:val="left"/>
              <w:rPr>
                <w:sz w:val="18"/>
                <w:szCs w:val="18"/>
              </w:rPr>
            </w:pPr>
          </w:p>
          <w:p w:rsidR="0042220D" w:rsidRDefault="0042220D" w:rsidP="00B67257">
            <w:pPr>
              <w:numPr>
                <w:ilvl w:val="0"/>
                <w:numId w:val="16"/>
              </w:numPr>
              <w:tabs>
                <w:tab w:val="left" w:pos="709"/>
              </w:tabs>
              <w:ind w:left="709" w:hanging="283"/>
              <w:contextualSpacing/>
              <w:jc w:val="left"/>
              <w:rPr>
                <w:sz w:val="18"/>
                <w:szCs w:val="18"/>
              </w:rPr>
            </w:pPr>
            <w:r>
              <w:rPr>
                <w:sz w:val="18"/>
                <w:szCs w:val="18"/>
              </w:rPr>
              <w:t>Usar las salidas de emergencia del centro también será causa de amonestación.</w:t>
            </w:r>
          </w:p>
          <w:p w:rsidR="0042220D" w:rsidRDefault="0042220D" w:rsidP="00B67257">
            <w:pPr>
              <w:tabs>
                <w:tab w:val="left" w:pos="709"/>
              </w:tabs>
              <w:ind w:left="709" w:firstLine="0"/>
              <w:jc w:val="left"/>
              <w:rPr>
                <w:sz w:val="18"/>
                <w:szCs w:val="18"/>
              </w:rPr>
            </w:pPr>
          </w:p>
          <w:p w:rsidR="0042220D" w:rsidRDefault="0042220D" w:rsidP="00B67257">
            <w:pPr>
              <w:tabs>
                <w:tab w:val="left" w:pos="709"/>
              </w:tabs>
              <w:ind w:left="0" w:firstLine="0"/>
              <w:jc w:val="left"/>
              <w:rPr>
                <w:rFonts w:ascii="Trebuchet MS" w:eastAsia="Trebuchet MS" w:hAnsi="Trebuchet MS" w:cs="Trebuchet MS"/>
                <w:sz w:val="32"/>
                <w:szCs w:val="32"/>
                <w:u w:val="single"/>
              </w:rPr>
            </w:pPr>
            <w:r>
              <w:rPr>
                <w:sz w:val="18"/>
                <w:szCs w:val="18"/>
              </w:rPr>
              <w:t xml:space="preserve">          </w:t>
            </w:r>
          </w:p>
        </w:tc>
      </w:tr>
      <w:tr w:rsidR="0042220D" w:rsidTr="00B67257">
        <w:trPr>
          <w:trHeight w:val="40"/>
        </w:trPr>
        <w:tc>
          <w:tcPr>
            <w:tcW w:w="5160" w:type="dxa"/>
          </w:tcPr>
          <w:p w:rsidR="0042220D" w:rsidRDefault="0042220D" w:rsidP="00B67257">
            <w:pPr>
              <w:ind w:left="0" w:firstLine="0"/>
              <w:rPr>
                <w:sz w:val="18"/>
                <w:szCs w:val="18"/>
              </w:rPr>
            </w:pPr>
          </w:p>
        </w:tc>
        <w:tc>
          <w:tcPr>
            <w:tcW w:w="5160" w:type="dxa"/>
          </w:tcPr>
          <w:p w:rsidR="0042220D" w:rsidRDefault="0042220D" w:rsidP="00B67257">
            <w:pPr>
              <w:ind w:left="0" w:firstLine="703"/>
              <w:rPr>
                <w:sz w:val="18"/>
                <w:szCs w:val="18"/>
              </w:rPr>
            </w:pPr>
          </w:p>
        </w:tc>
      </w:tr>
    </w:tbl>
    <w:p w:rsidR="0042220D" w:rsidRDefault="0042220D" w:rsidP="0042220D">
      <w:pPr>
        <w:ind w:left="284" w:firstLine="0"/>
        <w:jc w:val="center"/>
        <w:rPr>
          <w:rFonts w:ascii="Trebuchet MS" w:eastAsia="Trebuchet MS" w:hAnsi="Trebuchet MS" w:cs="Trebuchet MS"/>
          <w:sz w:val="32"/>
          <w:szCs w:val="32"/>
          <w:u w:val="single"/>
        </w:rPr>
      </w:pPr>
    </w:p>
    <w:p w:rsidR="0042220D" w:rsidRDefault="0042220D" w:rsidP="0042220D">
      <w:pPr>
        <w:spacing w:after="200"/>
        <w:ind w:left="0" w:firstLine="0"/>
        <w:jc w:val="center"/>
        <w:rPr>
          <w:rFonts w:ascii="Trebuchet MS" w:eastAsia="Trebuchet MS" w:hAnsi="Trebuchet MS" w:cs="Trebuchet MS"/>
          <w:sz w:val="32"/>
          <w:szCs w:val="32"/>
          <w:u w:val="single"/>
        </w:rPr>
      </w:pPr>
      <w:r>
        <w:rPr>
          <w:rFonts w:ascii="Trebuchet MS" w:eastAsia="Trebuchet MS" w:hAnsi="Trebuchet MS" w:cs="Trebuchet MS"/>
          <w:b/>
          <w:sz w:val="32"/>
          <w:szCs w:val="32"/>
          <w:u w:val="single"/>
        </w:rPr>
        <w:t>Conductas gravemente perjudiciales para la convivencia en el Centro (FALTAS)</w:t>
      </w:r>
    </w:p>
    <w:p w:rsidR="0042220D" w:rsidRDefault="0042220D" w:rsidP="0042220D">
      <w:pPr>
        <w:jc w:val="center"/>
      </w:pPr>
    </w:p>
    <w:tbl>
      <w:tblPr>
        <w:tblStyle w:val="a1"/>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0"/>
        <w:gridCol w:w="5160"/>
      </w:tblGrid>
      <w:tr w:rsidR="0042220D" w:rsidTr="00B67257">
        <w:trPr>
          <w:trHeight w:val="460"/>
        </w:trPr>
        <w:tc>
          <w:tcPr>
            <w:tcW w:w="5160" w:type="dxa"/>
            <w:shd w:val="clear" w:color="auto" w:fill="E0E0E0"/>
          </w:tcPr>
          <w:p w:rsidR="0042220D" w:rsidRDefault="0042220D" w:rsidP="00B67257">
            <w:pPr>
              <w:ind w:left="0" w:firstLine="0"/>
              <w:jc w:val="center"/>
            </w:pPr>
            <w:r>
              <w:rPr>
                <w:rFonts w:ascii="Trebuchet MS" w:eastAsia="Trebuchet MS" w:hAnsi="Trebuchet MS" w:cs="Trebuchet MS"/>
                <w:sz w:val="32"/>
                <w:szCs w:val="32"/>
              </w:rPr>
              <w:t>Tipificación</w:t>
            </w:r>
          </w:p>
        </w:tc>
        <w:tc>
          <w:tcPr>
            <w:tcW w:w="5160" w:type="dxa"/>
            <w:shd w:val="clear" w:color="auto" w:fill="E0E0E0"/>
          </w:tcPr>
          <w:p w:rsidR="0042220D" w:rsidRDefault="0042220D" w:rsidP="00B67257">
            <w:pPr>
              <w:ind w:left="0" w:firstLine="0"/>
              <w:jc w:val="center"/>
            </w:pPr>
            <w:r>
              <w:rPr>
                <w:rFonts w:ascii="Trebuchet MS" w:eastAsia="Trebuchet MS" w:hAnsi="Trebuchet MS" w:cs="Trebuchet MS"/>
                <w:sz w:val="32"/>
                <w:szCs w:val="32"/>
              </w:rPr>
              <w:t>Sanción</w:t>
            </w:r>
          </w:p>
        </w:tc>
      </w:tr>
      <w:tr w:rsidR="0042220D" w:rsidTr="00B67257">
        <w:trPr>
          <w:trHeight w:val="60"/>
        </w:trPr>
        <w:tc>
          <w:tcPr>
            <w:tcW w:w="5160" w:type="dxa"/>
          </w:tcPr>
          <w:p w:rsidR="0042220D" w:rsidRDefault="0042220D" w:rsidP="00B67257">
            <w:pPr>
              <w:widowControl w:val="0"/>
              <w:numPr>
                <w:ilvl w:val="0"/>
                <w:numId w:val="13"/>
              </w:numPr>
              <w:ind w:left="709" w:hanging="284"/>
              <w:rPr>
                <w:sz w:val="18"/>
                <w:szCs w:val="18"/>
              </w:rPr>
            </w:pPr>
            <w:r>
              <w:rPr>
                <w:sz w:val="18"/>
                <w:szCs w:val="18"/>
              </w:rPr>
              <w:t>No respetar la integridad de los demás, incurriendo en peleas, insultos o burlas graves.</w:t>
            </w:r>
          </w:p>
          <w:p w:rsidR="0042220D" w:rsidRDefault="0042220D" w:rsidP="00B67257">
            <w:pPr>
              <w:widowControl w:val="0"/>
              <w:numPr>
                <w:ilvl w:val="0"/>
                <w:numId w:val="13"/>
              </w:numPr>
              <w:ind w:left="709" w:hanging="284"/>
              <w:rPr>
                <w:sz w:val="18"/>
                <w:szCs w:val="18"/>
              </w:rPr>
            </w:pPr>
            <w:r>
              <w:rPr>
                <w:sz w:val="18"/>
                <w:szCs w:val="18"/>
              </w:rPr>
              <w:t>Tratar con desconsideración o abusar de aquellas personas que se encuentren en situación de inferioridad física, psíquica social o cultural.</w:t>
            </w:r>
          </w:p>
          <w:p w:rsidR="0042220D" w:rsidRDefault="0042220D" w:rsidP="00B67257">
            <w:pPr>
              <w:widowControl w:val="0"/>
              <w:numPr>
                <w:ilvl w:val="0"/>
                <w:numId w:val="13"/>
              </w:numPr>
              <w:ind w:left="709" w:hanging="284"/>
              <w:rPr>
                <w:sz w:val="18"/>
                <w:szCs w:val="18"/>
              </w:rPr>
            </w:pPr>
            <w:r>
              <w:rPr>
                <w:sz w:val="18"/>
                <w:szCs w:val="18"/>
              </w:rPr>
              <w:t>Sustraer o dañar intencionadamente los objetos personales y el material escolar (dinero, prendas de vestir, carteras, libros, etc.) de los demás miembros de la comunidad educativa.</w:t>
            </w:r>
          </w:p>
          <w:p w:rsidR="0042220D" w:rsidRDefault="0042220D" w:rsidP="00B67257">
            <w:pPr>
              <w:widowControl w:val="0"/>
              <w:numPr>
                <w:ilvl w:val="0"/>
                <w:numId w:val="13"/>
              </w:numPr>
              <w:ind w:left="709" w:hanging="284"/>
              <w:rPr>
                <w:sz w:val="18"/>
                <w:szCs w:val="18"/>
              </w:rPr>
            </w:pPr>
            <w:r>
              <w:rPr>
                <w:sz w:val="18"/>
                <w:szCs w:val="18"/>
              </w:rPr>
              <w:t>Causar daños graves al edificio, las instalaciones o el mobiliario del mismo, así como negarse reiteradamente a colaborar en el mantenimiento de la limpieza del centro (pintadas de los pupitres y paredes, papeles en el suelo, etc.)</w:t>
            </w:r>
          </w:p>
          <w:p w:rsidR="0042220D" w:rsidRDefault="0042220D" w:rsidP="00B67257">
            <w:pPr>
              <w:numPr>
                <w:ilvl w:val="0"/>
                <w:numId w:val="13"/>
              </w:numPr>
              <w:ind w:left="709" w:hanging="284"/>
              <w:contextualSpacing/>
              <w:jc w:val="left"/>
              <w:rPr>
                <w:sz w:val="18"/>
                <w:szCs w:val="18"/>
              </w:rPr>
            </w:pPr>
            <w:r>
              <w:rPr>
                <w:sz w:val="18"/>
                <w:szCs w:val="18"/>
              </w:rPr>
              <w:t>Fumar o utilizar cigarrillos electrónicos, portar o consumir bebidas alcohólicas o estupefacientes en el interior del Centro, incluido el patio</w:t>
            </w:r>
          </w:p>
          <w:p w:rsidR="0042220D" w:rsidRDefault="0042220D" w:rsidP="00B67257">
            <w:pPr>
              <w:numPr>
                <w:ilvl w:val="0"/>
                <w:numId w:val="13"/>
              </w:numPr>
              <w:ind w:left="709" w:hanging="284"/>
              <w:contextualSpacing/>
              <w:jc w:val="left"/>
              <w:rPr>
                <w:sz w:val="18"/>
                <w:szCs w:val="18"/>
              </w:rPr>
            </w:pPr>
            <w:r>
              <w:rPr>
                <w:sz w:val="18"/>
                <w:szCs w:val="18"/>
              </w:rPr>
              <w:t>Usar indebidamente los ordenadores del Centro, instalar software sin autorización del profesor, alterar la configuración, el uso indebido de Internet…</w:t>
            </w:r>
          </w:p>
          <w:p w:rsidR="0042220D" w:rsidRDefault="0042220D" w:rsidP="00B67257">
            <w:pPr>
              <w:numPr>
                <w:ilvl w:val="0"/>
                <w:numId w:val="13"/>
              </w:numPr>
              <w:ind w:left="709" w:hanging="284"/>
              <w:contextualSpacing/>
              <w:jc w:val="left"/>
              <w:rPr>
                <w:sz w:val="18"/>
                <w:szCs w:val="18"/>
              </w:rPr>
            </w:pPr>
            <w:r>
              <w:rPr>
                <w:sz w:val="18"/>
                <w:szCs w:val="18"/>
              </w:rPr>
              <w:t>La grabación y difusión de imágenes o audio de cualquier miembro de la Comunidad Educativa</w:t>
            </w:r>
          </w:p>
          <w:p w:rsidR="0042220D" w:rsidRDefault="0042220D" w:rsidP="00B67257">
            <w:pPr>
              <w:numPr>
                <w:ilvl w:val="0"/>
                <w:numId w:val="13"/>
              </w:numPr>
              <w:ind w:left="709" w:hanging="284"/>
              <w:contextualSpacing/>
              <w:jc w:val="left"/>
              <w:rPr>
                <w:sz w:val="18"/>
                <w:szCs w:val="18"/>
              </w:rPr>
            </w:pPr>
            <w:r>
              <w:rPr>
                <w:sz w:val="18"/>
                <w:szCs w:val="18"/>
              </w:rPr>
              <w:t>Portar cualquier instrumento que pueda ser considerado agresivo</w:t>
            </w:r>
          </w:p>
          <w:p w:rsidR="0042220D" w:rsidRDefault="0042220D" w:rsidP="00B67257">
            <w:pPr>
              <w:numPr>
                <w:ilvl w:val="0"/>
                <w:numId w:val="13"/>
              </w:numPr>
              <w:ind w:left="709" w:hanging="284"/>
              <w:contextualSpacing/>
              <w:jc w:val="left"/>
              <w:rPr>
                <w:sz w:val="18"/>
                <w:szCs w:val="18"/>
              </w:rPr>
            </w:pPr>
            <w:r>
              <w:rPr>
                <w:sz w:val="18"/>
                <w:szCs w:val="18"/>
              </w:rPr>
              <w:t>Los actos de indisciplina, injuria, amenazas y agresiones verbales o físicas,  gestos amenazantes, insultos u ofensas graves contra cualquier miembro de la Comunidad Educativa</w:t>
            </w:r>
          </w:p>
          <w:p w:rsidR="0042220D" w:rsidRDefault="0042220D" w:rsidP="00B67257">
            <w:pPr>
              <w:numPr>
                <w:ilvl w:val="0"/>
                <w:numId w:val="13"/>
              </w:numPr>
              <w:ind w:left="709" w:hanging="284"/>
              <w:contextualSpacing/>
              <w:jc w:val="left"/>
              <w:rPr>
                <w:sz w:val="18"/>
                <w:szCs w:val="18"/>
              </w:rPr>
            </w:pPr>
            <w:r>
              <w:rPr>
                <w:sz w:val="18"/>
                <w:szCs w:val="18"/>
              </w:rPr>
              <w:t>Las vejaciones o humillaciones a cualquier miembro de la Comunidad Educativa, particularmente aquellas que tengan una implicación de género, sexual, racial o xenofobia</w:t>
            </w:r>
          </w:p>
          <w:p w:rsidR="0042220D" w:rsidRDefault="0042220D" w:rsidP="00B67257">
            <w:pPr>
              <w:numPr>
                <w:ilvl w:val="0"/>
                <w:numId w:val="13"/>
              </w:numPr>
              <w:ind w:left="709" w:hanging="284"/>
              <w:contextualSpacing/>
              <w:jc w:val="left"/>
              <w:rPr>
                <w:sz w:val="18"/>
                <w:szCs w:val="18"/>
              </w:rPr>
            </w:pPr>
            <w:r>
              <w:rPr>
                <w:sz w:val="18"/>
                <w:szCs w:val="18"/>
              </w:rPr>
              <w:t>La suplantación de personalidad en actos de la vida docente y la falsificación o sustracción de documentos y material académico</w:t>
            </w:r>
          </w:p>
          <w:p w:rsidR="0042220D" w:rsidRDefault="0042220D" w:rsidP="00B67257">
            <w:pPr>
              <w:numPr>
                <w:ilvl w:val="0"/>
                <w:numId w:val="13"/>
              </w:numPr>
              <w:ind w:left="709" w:hanging="284"/>
              <w:contextualSpacing/>
              <w:jc w:val="left"/>
              <w:rPr>
                <w:sz w:val="18"/>
                <w:szCs w:val="18"/>
              </w:rPr>
            </w:pPr>
            <w:r>
              <w:rPr>
                <w:sz w:val="18"/>
                <w:szCs w:val="18"/>
              </w:rPr>
              <w:t>Hacer apología del terrorismo o de grupos terroristas</w:t>
            </w:r>
          </w:p>
          <w:p w:rsidR="0042220D" w:rsidRDefault="0042220D" w:rsidP="00B67257">
            <w:pPr>
              <w:numPr>
                <w:ilvl w:val="0"/>
                <w:numId w:val="13"/>
              </w:numPr>
              <w:ind w:left="709" w:hanging="284"/>
              <w:contextualSpacing/>
              <w:jc w:val="left"/>
              <w:rPr>
                <w:sz w:val="18"/>
                <w:szCs w:val="18"/>
              </w:rPr>
            </w:pPr>
            <w:r>
              <w:rPr>
                <w:sz w:val="18"/>
                <w:szCs w:val="18"/>
              </w:rPr>
              <w:t>La reiteración en el incumplimiento de las sanciones</w:t>
            </w:r>
          </w:p>
          <w:p w:rsidR="0042220D" w:rsidRDefault="0042220D" w:rsidP="00B67257">
            <w:pPr>
              <w:numPr>
                <w:ilvl w:val="0"/>
                <w:numId w:val="13"/>
              </w:numPr>
              <w:ind w:left="709" w:hanging="284"/>
              <w:contextualSpacing/>
              <w:jc w:val="left"/>
              <w:rPr>
                <w:sz w:val="18"/>
                <w:szCs w:val="18"/>
              </w:rPr>
            </w:pPr>
            <w:r>
              <w:rPr>
                <w:sz w:val="18"/>
                <w:szCs w:val="18"/>
              </w:rPr>
              <w:t>Negarse a entregar el móvil cuando se le solicita por uso indebido. (2 días de expulsión)</w:t>
            </w:r>
          </w:p>
          <w:p w:rsidR="0042220D" w:rsidRDefault="0042220D" w:rsidP="00B67257">
            <w:pPr>
              <w:numPr>
                <w:ilvl w:val="0"/>
                <w:numId w:val="13"/>
              </w:numPr>
              <w:ind w:left="709" w:hanging="284"/>
              <w:contextualSpacing/>
              <w:jc w:val="left"/>
              <w:rPr>
                <w:rFonts w:ascii="Trebuchet MS" w:eastAsia="Trebuchet MS" w:hAnsi="Trebuchet MS" w:cs="Trebuchet MS"/>
                <w:sz w:val="20"/>
                <w:szCs w:val="20"/>
              </w:rPr>
            </w:pPr>
            <w:r>
              <w:rPr>
                <w:sz w:val="18"/>
                <w:szCs w:val="18"/>
              </w:rPr>
              <w:t>La reiteración en la comisión de conductas contrarias a las normas de convivencia (al menos 7 amonestaciones)</w:t>
            </w:r>
          </w:p>
          <w:p w:rsidR="0042220D" w:rsidRDefault="0042220D" w:rsidP="00B67257">
            <w:pPr>
              <w:ind w:left="425" w:firstLine="0"/>
              <w:jc w:val="left"/>
              <w:rPr>
                <w:rFonts w:ascii="Trebuchet MS" w:eastAsia="Trebuchet MS" w:hAnsi="Trebuchet MS" w:cs="Trebuchet MS"/>
                <w:sz w:val="20"/>
                <w:szCs w:val="20"/>
              </w:rPr>
            </w:pPr>
          </w:p>
          <w:p w:rsidR="0042220D" w:rsidRDefault="0042220D" w:rsidP="00B67257">
            <w:pPr>
              <w:ind w:left="0" w:firstLine="0"/>
              <w:jc w:val="center"/>
            </w:pPr>
          </w:p>
        </w:tc>
        <w:tc>
          <w:tcPr>
            <w:tcW w:w="5160" w:type="dxa"/>
          </w:tcPr>
          <w:p w:rsidR="0042220D" w:rsidRDefault="0042220D" w:rsidP="00B67257">
            <w:pPr>
              <w:ind w:left="0" w:firstLine="703"/>
              <w:jc w:val="left"/>
              <w:rPr>
                <w:rFonts w:ascii="Trebuchet MS" w:eastAsia="Trebuchet MS" w:hAnsi="Trebuchet MS" w:cs="Trebuchet MS"/>
                <w:sz w:val="20"/>
                <w:szCs w:val="20"/>
              </w:rPr>
            </w:pPr>
          </w:p>
          <w:p w:rsidR="0042220D" w:rsidRDefault="0042220D" w:rsidP="00B67257">
            <w:pPr>
              <w:ind w:left="0" w:firstLine="703"/>
              <w:jc w:val="left"/>
              <w:rPr>
                <w:sz w:val="18"/>
                <w:szCs w:val="18"/>
              </w:rPr>
            </w:pPr>
            <w:r>
              <w:rPr>
                <w:sz w:val="18"/>
                <w:szCs w:val="18"/>
              </w:rPr>
              <w:t>Las sanciones que recoge el artículo 49</w:t>
            </w:r>
            <w:r w:rsidR="000C2D36">
              <w:rPr>
                <w:sz w:val="18"/>
                <w:szCs w:val="18"/>
              </w:rPr>
              <w:t xml:space="preserve"> del Decreto 51/2007, y que </w:t>
            </w:r>
            <w:r>
              <w:rPr>
                <w:sz w:val="18"/>
                <w:szCs w:val="18"/>
              </w:rPr>
              <w:t xml:space="preserve"> podrán ser aplicadas previa tramitación del correspondiente </w:t>
            </w:r>
            <w:r w:rsidRPr="000279D7">
              <w:rPr>
                <w:b/>
                <w:sz w:val="18"/>
                <w:szCs w:val="18"/>
                <w:u w:val="single"/>
              </w:rPr>
              <w:t>expediente sancionador</w:t>
            </w:r>
            <w:r w:rsidR="000C2D36" w:rsidRPr="000279D7">
              <w:rPr>
                <w:b/>
                <w:sz w:val="18"/>
                <w:szCs w:val="18"/>
                <w:u w:val="single"/>
              </w:rPr>
              <w:t xml:space="preserve"> o tras un acuerdo reeducativo</w:t>
            </w:r>
            <w:r w:rsidR="000279D7">
              <w:rPr>
                <w:b/>
                <w:sz w:val="18"/>
                <w:szCs w:val="18"/>
                <w:u w:val="single"/>
              </w:rPr>
              <w:t xml:space="preserve"> </w:t>
            </w:r>
            <w:r w:rsidR="000279D7" w:rsidRPr="000279D7">
              <w:rPr>
                <w:sz w:val="18"/>
                <w:szCs w:val="18"/>
                <w:u w:val="single"/>
              </w:rPr>
              <w:t>( según RD 1105/2014</w:t>
            </w:r>
            <w:r w:rsidR="000279D7">
              <w:rPr>
                <w:b/>
                <w:sz w:val="18"/>
                <w:szCs w:val="18"/>
                <w:u w:val="single"/>
              </w:rPr>
              <w:t>)</w:t>
            </w:r>
            <w:r>
              <w:rPr>
                <w:sz w:val="18"/>
                <w:szCs w:val="18"/>
              </w:rPr>
              <w:t>, son las siguientes:</w:t>
            </w:r>
            <w:r>
              <w:rPr>
                <w:sz w:val="18"/>
                <w:szCs w:val="18"/>
              </w:rPr>
              <w:tab/>
            </w:r>
          </w:p>
          <w:p w:rsidR="0042220D" w:rsidRDefault="0042220D" w:rsidP="00B67257">
            <w:pPr>
              <w:ind w:left="0" w:firstLine="703"/>
              <w:jc w:val="left"/>
              <w:rPr>
                <w:sz w:val="18"/>
                <w:szCs w:val="18"/>
              </w:rPr>
            </w:pPr>
          </w:p>
          <w:p w:rsidR="00BB0F2D" w:rsidRDefault="00BB0F2D" w:rsidP="00B67257">
            <w:pPr>
              <w:ind w:left="0" w:firstLine="703"/>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Realización de tareas dirigidas a reparar el daño causado, por un periodo de entre 6  días lectivos y 15 días lectivos</w:t>
            </w:r>
          </w:p>
          <w:p w:rsidR="0042220D" w:rsidRDefault="0042220D" w:rsidP="00B67257">
            <w:pPr>
              <w:ind w:left="709" w:firstLine="0"/>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Suspensión del derecho a participar en las actividades extraescolares por un periodo superior a 15 días lectivos e inferior a 30 días lectivos</w:t>
            </w:r>
          </w:p>
          <w:p w:rsidR="0042220D" w:rsidRDefault="0042220D" w:rsidP="00B67257">
            <w:pPr>
              <w:ind w:left="709" w:firstLine="0"/>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Cambio de grupo del alumno por un periodo comprendido entre 16 días lectivos y la finalización del curso escolar</w:t>
            </w:r>
          </w:p>
          <w:p w:rsidR="0042220D" w:rsidRDefault="0042220D" w:rsidP="00B67257">
            <w:pPr>
              <w:ind w:left="709" w:firstLine="0"/>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 xml:space="preserve">Suspensión del derecho de asistir a determinadas clases o a todas ellas por un periodo superior a 5 días lectivos e inferior a 30 días lectivos, sin que ello suponga la pérdida del derecho a la evaluación continua y entregando al alumno un programa de trabajo. </w:t>
            </w:r>
          </w:p>
          <w:p w:rsidR="0042220D" w:rsidRDefault="0042220D" w:rsidP="00B67257">
            <w:pPr>
              <w:ind w:left="709" w:firstLine="0"/>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Expulsión temporal o definitiva del centro</w:t>
            </w:r>
          </w:p>
          <w:p w:rsidR="0042220D" w:rsidRDefault="0042220D" w:rsidP="00B67257">
            <w:pPr>
              <w:ind w:left="709" w:firstLine="0"/>
              <w:jc w:val="left"/>
              <w:rPr>
                <w:sz w:val="18"/>
                <w:szCs w:val="18"/>
              </w:rPr>
            </w:pPr>
          </w:p>
          <w:p w:rsidR="0042220D" w:rsidRDefault="0042220D" w:rsidP="00B67257">
            <w:pPr>
              <w:numPr>
                <w:ilvl w:val="0"/>
                <w:numId w:val="7"/>
              </w:numPr>
              <w:ind w:left="709" w:hanging="284"/>
              <w:contextualSpacing/>
              <w:jc w:val="left"/>
              <w:rPr>
                <w:sz w:val="18"/>
                <w:szCs w:val="18"/>
              </w:rPr>
            </w:pPr>
            <w:r>
              <w:rPr>
                <w:sz w:val="18"/>
                <w:szCs w:val="18"/>
              </w:rPr>
              <w:t xml:space="preserve">Cambio de centro </w:t>
            </w:r>
          </w:p>
          <w:p w:rsidR="0042220D" w:rsidRDefault="0042220D" w:rsidP="00B67257">
            <w:pPr>
              <w:ind w:left="0" w:firstLine="0"/>
              <w:jc w:val="center"/>
            </w:pPr>
          </w:p>
        </w:tc>
      </w:tr>
    </w:tbl>
    <w:p w:rsidR="0042220D" w:rsidRDefault="0042220D" w:rsidP="0042220D">
      <w:pPr>
        <w:jc w:val="center"/>
      </w:pPr>
    </w:p>
    <w:p w:rsidR="005D14B5" w:rsidRDefault="005D14B5">
      <w:pPr>
        <w:ind w:left="0" w:firstLine="0"/>
        <w:rPr>
          <w:rFonts w:ascii="Trebuchet MS" w:eastAsia="Trebuchet MS" w:hAnsi="Trebuchet MS" w:cs="Trebuchet MS"/>
          <w:sz w:val="22"/>
          <w:szCs w:val="22"/>
        </w:rPr>
      </w:pPr>
    </w:p>
    <w:p w:rsidR="005D14B5" w:rsidRDefault="005D14B5">
      <w:pPr>
        <w:ind w:left="0" w:firstLine="0"/>
        <w:rPr>
          <w:rFonts w:ascii="Trebuchet MS" w:eastAsia="Trebuchet MS" w:hAnsi="Trebuchet MS" w:cs="Trebuchet MS"/>
          <w:sz w:val="22"/>
          <w:szCs w:val="22"/>
        </w:rPr>
      </w:pPr>
    </w:p>
    <w:p w:rsidR="005D14B5" w:rsidRDefault="005D14B5">
      <w:pPr>
        <w:ind w:left="0" w:firstLine="0"/>
        <w:rPr>
          <w:rFonts w:ascii="Trebuchet MS" w:eastAsia="Trebuchet MS" w:hAnsi="Trebuchet MS" w:cs="Trebuchet MS"/>
          <w:sz w:val="22"/>
          <w:szCs w:val="22"/>
        </w:rPr>
      </w:pPr>
    </w:p>
    <w:p w:rsidR="005D14B5" w:rsidRDefault="00594ACF">
      <w:pPr>
        <w:ind w:left="0" w:firstLine="0"/>
        <w:rPr>
          <w:rFonts w:ascii="Trebuchet MS" w:eastAsia="Trebuchet MS" w:hAnsi="Trebuchet MS" w:cs="Trebuchet MS"/>
          <w:sz w:val="22"/>
          <w:szCs w:val="22"/>
        </w:rPr>
      </w:pPr>
      <w:r>
        <w:rPr>
          <w:rFonts w:ascii="Trebuchet MS" w:eastAsia="Trebuchet MS" w:hAnsi="Trebuchet MS" w:cs="Trebuchet MS"/>
          <w:b/>
          <w:sz w:val="22"/>
          <w:szCs w:val="22"/>
        </w:rPr>
        <w:t>5.- Respuesta del Centro a las situaciones de conflicto.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1.- Acción preventiva. Estrategias de prevención de conflictos.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El comienzo de curso.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La actuación preventiva se inicia a partir del comienzo de curso. Las actividades que se llevan a cabo el primer día de recepción de alumnos, y la reunión con las familias en ese mismo día van orientadas a establecer unos primeros acuerdos sobre la convivencia en el centro, acuerdos que implican un </w:t>
      </w:r>
      <w:r>
        <w:rPr>
          <w:rFonts w:ascii="Trebuchet MS" w:eastAsia="Trebuchet MS" w:hAnsi="Trebuchet MS" w:cs="Trebuchet MS"/>
          <w:b/>
          <w:sz w:val="20"/>
          <w:szCs w:val="20"/>
        </w:rPr>
        <w:t>compromiso de los alumnos, profesores y familias</w:t>
      </w:r>
      <w:r>
        <w:rPr>
          <w:rFonts w:ascii="Trebuchet MS" w:eastAsia="Trebuchet MS" w:hAnsi="Trebuchet MS" w:cs="Trebuchet MS"/>
          <w:sz w:val="20"/>
          <w:szCs w:val="20"/>
        </w:rPr>
        <w:t xml:space="preserve"> en orden a conseguir un buen ambiente de orden que permita desarrollar el proceso educativo.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El </w:t>
      </w:r>
      <w:r>
        <w:rPr>
          <w:rFonts w:ascii="Trebuchet MS" w:eastAsia="Trebuchet MS" w:hAnsi="Trebuchet MS" w:cs="Trebuchet MS"/>
          <w:b/>
          <w:sz w:val="20"/>
          <w:szCs w:val="20"/>
        </w:rPr>
        <w:t>Plan de Acogida</w:t>
      </w:r>
      <w:r>
        <w:rPr>
          <w:rFonts w:ascii="Trebuchet MS" w:eastAsia="Trebuchet MS" w:hAnsi="Trebuchet MS" w:cs="Trebuchet MS"/>
          <w:sz w:val="20"/>
          <w:szCs w:val="20"/>
        </w:rPr>
        <w:t xml:space="preserve"> servirá de punto de partida para encuadrar todas estas tareas e intervenciones en un proyecto organizado, con medidas y actuaciones relativas a la recepción de los alumnos a comienzo de curso y a la acogida de aquellos que se incorporen a lo largo del año.</w:t>
      </w:r>
    </w:p>
    <w:p w:rsidR="005D14B5" w:rsidRDefault="005D14B5">
      <w:pPr>
        <w:widowControl w:val="0"/>
        <w:ind w:left="0" w:firstLine="703"/>
        <w:rPr>
          <w:rFonts w:ascii="Trebuchet MS" w:eastAsia="Trebuchet MS" w:hAnsi="Trebuchet MS" w:cs="Trebuchet MS"/>
          <w:sz w:val="20"/>
          <w:szCs w:val="20"/>
        </w:rPr>
      </w:pPr>
    </w:p>
    <w:p w:rsidR="005D14B5" w:rsidRDefault="000C2D36">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Está</w:t>
      </w:r>
      <w:r w:rsidR="00594ACF">
        <w:rPr>
          <w:rFonts w:ascii="Trebuchet MS" w:eastAsia="Trebuchet MS" w:hAnsi="Trebuchet MS" w:cs="Trebuchet MS"/>
          <w:sz w:val="20"/>
          <w:szCs w:val="20"/>
        </w:rPr>
        <w:t xml:space="preserve"> en marcha el “</w:t>
      </w:r>
      <w:r w:rsidR="00594ACF">
        <w:rPr>
          <w:rFonts w:ascii="Trebuchet MS" w:eastAsia="Trebuchet MS" w:hAnsi="Trebuchet MS" w:cs="Trebuchet MS"/>
          <w:b/>
          <w:sz w:val="20"/>
          <w:szCs w:val="20"/>
        </w:rPr>
        <w:t>Club de Acogida</w:t>
      </w:r>
      <w:r w:rsidR="00594ACF">
        <w:rPr>
          <w:rFonts w:ascii="Trebuchet MS" w:eastAsia="Trebuchet MS" w:hAnsi="Trebuchet MS" w:cs="Trebuchet MS"/>
          <w:sz w:val="20"/>
          <w:szCs w:val="20"/>
        </w:rPr>
        <w:t>”, con alumnos de 1º a 4º de ESO. Los chicos y chicas participantes se han formado en reuniones llevadas a cabo a lo largo del curso, y han recibido pautas de intervención para llevar a cabo su tarea a lo largo de todo el curso con los alumnos recién llegados. Este club desempeña un importante papel a la hora de prevenir conflictos y conseguir una fácil identificación del nuevo alumno y su familia con los principios del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La Acción Tutorial.</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A partir de los planteamientos del Departamento de Orientación, y de las propuestas de la Comisión Pedagógica y el Claustro de Profesores el </w:t>
      </w:r>
      <w:r>
        <w:rPr>
          <w:rFonts w:ascii="Trebuchet MS" w:eastAsia="Trebuchet MS" w:hAnsi="Trebuchet MS" w:cs="Trebuchet MS"/>
          <w:b/>
          <w:sz w:val="20"/>
          <w:szCs w:val="20"/>
        </w:rPr>
        <w:t>“Plan de Acción Tutorial”</w:t>
      </w:r>
      <w:r>
        <w:rPr>
          <w:rFonts w:ascii="Trebuchet MS" w:eastAsia="Trebuchet MS" w:hAnsi="Trebuchet MS" w:cs="Trebuchet MS"/>
          <w:sz w:val="20"/>
          <w:szCs w:val="20"/>
        </w:rPr>
        <w:t xml:space="preserve"> incluye actividades precisas para impulsar las buenas prácticas de convivencia en 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Este Plan incorpora la figura del </w:t>
      </w:r>
      <w:r>
        <w:rPr>
          <w:rFonts w:ascii="Trebuchet MS" w:eastAsia="Trebuchet MS" w:hAnsi="Trebuchet MS" w:cs="Trebuchet MS"/>
          <w:b/>
          <w:sz w:val="20"/>
          <w:szCs w:val="20"/>
        </w:rPr>
        <w:t>tutor</w:t>
      </w:r>
      <w:r>
        <w:rPr>
          <w:rFonts w:ascii="Trebuchet MS" w:eastAsia="Trebuchet MS" w:hAnsi="Trebuchet MS" w:cs="Trebuchet MS"/>
          <w:sz w:val="20"/>
          <w:szCs w:val="20"/>
        </w:rPr>
        <w:t xml:space="preserve"> como agente clave en la promoción y mejora de la convivencia escolar y coordinador de todo el equipo docente, e introduce entre sus objetivos la mediación como cultura y estrategia para la prevención y la gestión de los conflictos entre los alumnos. Está previsto incluir dentro del Plan un módulo para trabajar la Educación Intercultural a través de dinámicas.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Dentro del Plan de Acción Tutorial se contemplan las medidas necesarias para que todos los alumnos conozcan las normas de convivencia del centro y del aula. El Plan intenta crear un ambiente de trabajo y respeto y de estudio individual y colectivo.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Jefatura de Estudios ha procurado organizar los horarios de las tutorías de los grupos conjuntamente para facilitar la intervención de profesionales ajenos al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La Acción Orientadora.</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El Equipo de Orientación Educativa y Psicopedagógica, y el Coordinador de Convivencia colaborarán con el tutor en sus actuaciones.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lastRenderedPageBreak/>
        <w:t>El Departamento de Orientación propondrá anualmente al Equipo Directivo un conjunto mínimo de actuaciones dirigidas a conseguir en el centro un buen clima de convivencia y colaborarán en la elaboración del Plan de Acción Tutorial y en el Plan de Convivencia, según establece el Artículo 5 de la Orden EDU/1921/2007, de 27 de noviembre.</w:t>
      </w: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2- Intervención ante las alteraciones de la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Descripción de los hechos.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El primer paso cuando se ha producido una alteración de la convivencia es la elaboración de un parte de incidencias.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El profesor que ha presenciado el hecho, o Jefatura de Estudios a partir de una descripción hecha por algún alumno implicado, son los encargados de su redacción.</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Este parte de incidencias se comunica verbalmente a Jefatura de Estudios y se graba en la aplicación informática </w:t>
      </w:r>
      <w:proofErr w:type="spellStart"/>
      <w:r>
        <w:rPr>
          <w:rFonts w:ascii="Trebuchet MS" w:eastAsia="Trebuchet MS" w:hAnsi="Trebuchet MS" w:cs="Trebuchet MS"/>
          <w:sz w:val="20"/>
          <w:szCs w:val="20"/>
        </w:rPr>
        <w:t>IESFácil</w:t>
      </w:r>
      <w:proofErr w:type="spellEnd"/>
      <w:r>
        <w:rPr>
          <w:rFonts w:ascii="Trebuchet MS" w:eastAsia="Trebuchet MS" w:hAnsi="Trebuchet MS" w:cs="Trebuchet MS"/>
          <w:sz w:val="20"/>
          <w:szCs w:val="20"/>
        </w:rPr>
        <w:t>.</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Intervención.</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Jefatura de Estudios se pone en contacto con el Coordinador de Convivencia y se determina la gravedad del hecho.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Este es el paso previo para establecer si se inicia un proceso de actuaciones de </w:t>
      </w:r>
      <w:r>
        <w:rPr>
          <w:rFonts w:ascii="Trebuchet MS" w:eastAsia="Trebuchet MS" w:hAnsi="Trebuchet MS" w:cs="Trebuchet MS"/>
          <w:b/>
          <w:sz w:val="20"/>
          <w:szCs w:val="20"/>
        </w:rPr>
        <w:t>mediación y procesos de acuerdo reeducativo</w:t>
      </w:r>
      <w:r>
        <w:rPr>
          <w:rFonts w:ascii="Trebuchet MS" w:eastAsia="Trebuchet MS" w:hAnsi="Trebuchet MS" w:cs="Trebuchet MS"/>
          <w:sz w:val="20"/>
          <w:szCs w:val="20"/>
        </w:rPr>
        <w:t xml:space="preserve"> tal como está previsto en el capítulo IV, Artículo 41 al 47 del Decreto 51/2007 de 17 de mayo.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Independientemente del proceso de mediación, en el centro, una vez determinada la gravedad del hecho, y convocada, en su caso, la Comisión de Convivencia, se seguirá el procedimiento de acuerdo con el</w:t>
      </w:r>
      <w:r>
        <w:rPr>
          <w:rFonts w:ascii="Trebuchet MS" w:eastAsia="Trebuchet MS" w:hAnsi="Trebuchet MS" w:cs="Trebuchet MS"/>
          <w:b/>
          <w:sz w:val="20"/>
          <w:szCs w:val="20"/>
        </w:rPr>
        <w:t xml:space="preserve"> artículo 29 del Decreto 51/2007 modificado por el Decreto 23/2014, de 12 de junio, </w:t>
      </w:r>
      <w:r>
        <w:rPr>
          <w:rFonts w:ascii="Trebuchet MS" w:eastAsia="Trebuchet MS" w:hAnsi="Trebuchet MS" w:cs="Trebuchet MS"/>
          <w:sz w:val="20"/>
          <w:szCs w:val="20"/>
        </w:rPr>
        <w:t>estableciéndose las medidas de corrección oportunas si la falta fuera leve, o iniciando un procedimiento de acuerdo abreviado o procedimiento sancionador si fuera necesario.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El proceso abreviado se podrá llevar a cabo con cualquier conducta perturbadora, ya sea leve, grave o muy grave, y tiene como finalidad reforzar el carácter educativo mediante la ejecutividad inmediata de las medidas.</w:t>
      </w:r>
    </w:p>
    <w:p w:rsidR="005D14B5" w:rsidRDefault="005D14B5">
      <w:pPr>
        <w:ind w:left="703"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Se iniciará a propuesta de Jefatura de Estudios, después de escuchar a ambas partes por separado, que plasmarán su acuerdo por escrito y la aceptación inmediata de las sanciones. El acogimiento será voluntario y podrá concretarse en procesos de acuerdo reeducativo.</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3.- La Mediación.</w:t>
      </w:r>
    </w:p>
    <w:p w:rsidR="005D14B5" w:rsidRDefault="005D14B5">
      <w:pPr>
        <w:widowControl w:val="0"/>
        <w:ind w:left="0" w:firstLine="703"/>
        <w:rPr>
          <w:rFonts w:ascii="Trebuchet MS" w:eastAsia="Trebuchet MS" w:hAnsi="Trebuchet MS" w:cs="Trebuchet MS"/>
          <w:sz w:val="20"/>
          <w:szCs w:val="20"/>
          <w:u w:val="single"/>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La mediación escolar, recogidos en los artículos 42, 43 y 44 del Capítulo IV del Decreto 51/2007, de 17 de mayo, modificado por el Decreto 23/2014, de 12 de junio, es la oportunidad que se oferta a las personas con un conflicto en la que una tercera persona, miembro del Equipo de Mediación, se sienta con ellos para intentar llegar a un consenso o acuerdo de una forma positiva y constructiva.</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El Equipo de Mediación ideal estaría constituido por </w:t>
      </w:r>
      <w:proofErr w:type="gramStart"/>
      <w:r>
        <w:rPr>
          <w:rFonts w:ascii="Trebuchet MS" w:eastAsia="Trebuchet MS" w:hAnsi="Trebuchet MS" w:cs="Trebuchet MS"/>
          <w:sz w:val="20"/>
          <w:szCs w:val="20"/>
        </w:rPr>
        <w:t>todas las personas implicada</w:t>
      </w:r>
      <w:r w:rsidR="00BB0F2D">
        <w:rPr>
          <w:rFonts w:ascii="Trebuchet MS" w:eastAsia="Trebuchet MS" w:hAnsi="Trebuchet MS" w:cs="Trebuchet MS"/>
          <w:sz w:val="20"/>
          <w:szCs w:val="20"/>
        </w:rPr>
        <w:t>s directa</w:t>
      </w:r>
      <w:proofErr w:type="gramEnd"/>
      <w:r w:rsidR="00BB0F2D">
        <w:rPr>
          <w:rFonts w:ascii="Trebuchet MS" w:eastAsia="Trebuchet MS" w:hAnsi="Trebuchet MS" w:cs="Trebuchet MS"/>
          <w:sz w:val="20"/>
          <w:szCs w:val="20"/>
        </w:rPr>
        <w:t xml:space="preserve"> o indirectamente en el</w:t>
      </w:r>
      <w:r>
        <w:rPr>
          <w:rFonts w:ascii="Trebuchet MS" w:eastAsia="Trebuchet MS" w:hAnsi="Trebuchet MS" w:cs="Trebuchet MS"/>
          <w:sz w:val="20"/>
          <w:szCs w:val="20"/>
        </w:rPr>
        <w:t xml:space="preserve"> centro: profesores, alumnos, padres y personal docente, previamente formado en habilidades sociales y la realización de un protocolo.</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Funciones.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La mediación fomenta la comunicación entre las personas en conflicto.</w:t>
      </w:r>
    </w:p>
    <w:p w:rsidR="005D14B5" w:rsidRDefault="005D14B5">
      <w:pPr>
        <w:widowControl w:val="0"/>
        <w:ind w:left="1406" w:firstLine="0"/>
        <w:rPr>
          <w:rFonts w:ascii="Trebuchet MS" w:eastAsia="Trebuchet MS" w:hAnsi="Trebuchet MS" w:cs="Trebuchet MS"/>
          <w:sz w:val="10"/>
          <w:szCs w:val="10"/>
        </w:rPr>
      </w:pPr>
    </w:p>
    <w:p w:rsidR="005D14B5" w:rsidRDefault="00594ACF">
      <w:pPr>
        <w:ind w:left="1620" w:hanging="240"/>
        <w:rPr>
          <w:rFonts w:ascii="Trebuchet MS" w:eastAsia="Trebuchet MS" w:hAnsi="Trebuchet MS" w:cs="Trebuchet MS"/>
          <w:sz w:val="20"/>
          <w:szCs w:val="20"/>
        </w:rPr>
      </w:pPr>
      <w:r>
        <w:rPr>
          <w:rFonts w:ascii="Trebuchet MS" w:eastAsia="Trebuchet MS" w:hAnsi="Trebuchet MS" w:cs="Trebuchet MS"/>
          <w:sz w:val="20"/>
          <w:szCs w:val="20"/>
        </w:rPr>
        <w:t>- Ayuda a esclarecer en la medida de lo posible el conflicto.</w:t>
      </w:r>
    </w:p>
    <w:p w:rsidR="005D14B5" w:rsidRDefault="005D14B5">
      <w:pPr>
        <w:widowControl w:val="0"/>
        <w:ind w:left="1406" w:firstLine="0"/>
        <w:rPr>
          <w:rFonts w:ascii="Trebuchet MS" w:eastAsia="Trebuchet MS" w:hAnsi="Trebuchet MS" w:cs="Trebuchet MS"/>
          <w:sz w:val="10"/>
          <w:szCs w:val="10"/>
        </w:rPr>
      </w:pPr>
    </w:p>
    <w:p w:rsidR="005D14B5" w:rsidRDefault="00594ACF">
      <w:pPr>
        <w:ind w:left="1620" w:hanging="240"/>
        <w:rPr>
          <w:rFonts w:ascii="Trebuchet MS" w:eastAsia="Trebuchet MS" w:hAnsi="Trebuchet MS" w:cs="Trebuchet MS"/>
          <w:sz w:val="20"/>
          <w:szCs w:val="20"/>
        </w:rPr>
      </w:pPr>
      <w:r>
        <w:rPr>
          <w:rFonts w:ascii="Trebuchet MS" w:eastAsia="Trebuchet MS" w:hAnsi="Trebuchet MS" w:cs="Trebuchet MS"/>
          <w:sz w:val="20"/>
          <w:szCs w:val="20"/>
        </w:rPr>
        <w:t>- Propone una resolución del conflicto a partir de unos acuerdos firmados.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Actuación.</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Primero se realiza un informe individualizado de las partes en conflicto. Para recabar la información </w:t>
      </w:r>
      <w:r w:rsidR="00625C01">
        <w:rPr>
          <w:rFonts w:ascii="Trebuchet MS" w:eastAsia="Trebuchet MS" w:hAnsi="Trebuchet MS" w:cs="Trebuchet MS"/>
          <w:sz w:val="20"/>
          <w:szCs w:val="20"/>
        </w:rPr>
        <w:t>de dónde, cómo y cuá</w:t>
      </w:r>
      <w:r>
        <w:rPr>
          <w:rFonts w:ascii="Trebuchet MS" w:eastAsia="Trebuchet MS" w:hAnsi="Trebuchet MS" w:cs="Trebuchet MS"/>
          <w:sz w:val="20"/>
          <w:szCs w:val="20"/>
        </w:rPr>
        <w:t>ndo sucedió el problema. En esta fase se escucha las distintas opiniones. Se facilita el diálogo entre las personas en conflicto. Se invita a proponer soluciones. Todo ello con preguntas donde no se tome partido por nadie, que sea de forma objetiva, ya que los mediadores no son jueces, la confidencialidad debe ser absoluta y las soluciones propuestas deben ser aceptadas por las personas en conflicto.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Una vez recogida la información de cada persona por separado, se comienza la mediación en sí misma. El protocolo a seguir tiene unas pautas muy concretas: se presentan las personas y se explica el proceso para crear un clima distendido que favorezca la comunicación. Explicar unas normas de respeto y escucha de los argumentos de las personas implicadas a través del turno de palabra; no está permitido ni gritar, ni insultarse, ni agresiones. Normas que deben llevarse a rajatabla. Cada una de las partes cuenta su visión del conflicto. Más tarde se sitúa el conflicto, aclarando malentendidos, reflejando sentimientos, buscando empatía, etc. Al final se buscan soluciones consensuadas haciendo un resumen de ambas posiciones, evidenciando los elementos positivos que pueda haber en común. Se propone hasta donde están dispuestos a llegar a un acuerdo, redactarlos y firmarlos. Pasado un tiempo, se revisan si los acuerdos firmados se han respetado.</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4.- Los Procesos de Acuerdo Reeducativo.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Esta medida se dirige a gestionar y solucionar los conflictos surgidos mediante un acuerdo formal y escrito, entre el centro, el alumno y sus padres o tutores, por el que se adoptan libremente unos compromisos de actuación y se establecen las consecuencias que se derivarán de su desarrollo. Su desarrollo se especifica suficientemente y de forma precisa en los Artículos 45, 46 y 47 del Capítulo IV del Decreto 51/2007, de 17 de mayo, modificado por el Decreto 23/2014, de 12 de junio.</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5.- Procedimiento de Actuación.</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Se utilizará el modelo de procedimiento de actuación establecido en el Anexo I de la Orden EDU/1921/2007, de 27 de noviembre, por la que se establecen medidas y actuaciones para la promoción y mejora de la convivencia en los centros de Castilla y León.</w:t>
      </w:r>
    </w:p>
    <w:p w:rsidR="00B67257" w:rsidRDefault="00B67257">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xml:space="preserve">A tenor del RD 1105/2014 de 26 de diciembre y </w:t>
      </w:r>
      <w:r w:rsidR="00901696">
        <w:rPr>
          <w:rFonts w:ascii="Trebuchet MS" w:eastAsia="Trebuchet MS" w:hAnsi="Trebuchet MS" w:cs="Trebuchet MS"/>
          <w:sz w:val="20"/>
          <w:szCs w:val="20"/>
        </w:rPr>
        <w:t>la ORDEN EDU/362/2015 de 4 de mayo se introduce la posibilidad que mediante un acuerdo reeducativo se puedan aplicar medidas</w:t>
      </w:r>
      <w:r w:rsidR="000279D7" w:rsidRPr="000279D7">
        <w:rPr>
          <w:rFonts w:ascii="Trebuchet MS" w:eastAsia="Trebuchet MS" w:hAnsi="Trebuchet MS" w:cs="Trebuchet MS"/>
          <w:i/>
          <w:sz w:val="20"/>
          <w:szCs w:val="20"/>
        </w:rPr>
        <w:t xml:space="preserve"> </w:t>
      </w:r>
      <w:r w:rsidR="000279D7">
        <w:rPr>
          <w:rFonts w:ascii="Trebuchet MS" w:eastAsia="Trebuchet MS" w:hAnsi="Trebuchet MS" w:cs="Trebuchet MS"/>
          <w:i/>
          <w:sz w:val="20"/>
          <w:szCs w:val="20"/>
        </w:rPr>
        <w:t>Contrarias a las Normas de Convivencia</w:t>
      </w:r>
      <w:r w:rsidR="000279D7">
        <w:rPr>
          <w:rFonts w:ascii="Trebuchet MS" w:eastAsia="Trebuchet MS" w:hAnsi="Trebuchet MS" w:cs="Trebuchet MS"/>
          <w:i/>
          <w:sz w:val="20"/>
          <w:szCs w:val="20"/>
        </w:rPr>
        <w:t xml:space="preserve"> y</w:t>
      </w:r>
      <w:r w:rsidR="000279D7" w:rsidRPr="000279D7">
        <w:rPr>
          <w:rFonts w:ascii="Trebuchet MS" w:eastAsia="Trebuchet MS" w:hAnsi="Trebuchet MS" w:cs="Trebuchet MS"/>
          <w:i/>
          <w:sz w:val="20"/>
          <w:szCs w:val="20"/>
        </w:rPr>
        <w:t xml:space="preserve"> </w:t>
      </w:r>
      <w:r w:rsidR="000279D7">
        <w:rPr>
          <w:rFonts w:ascii="Trebuchet MS" w:eastAsia="Trebuchet MS" w:hAnsi="Trebuchet MS" w:cs="Trebuchet MS"/>
          <w:i/>
          <w:sz w:val="20"/>
          <w:szCs w:val="20"/>
        </w:rPr>
        <w:t>Gravemente Perjudiciales para la Convivencia</w:t>
      </w:r>
      <w:r w:rsidR="000279D7">
        <w:rPr>
          <w:rFonts w:ascii="Trebuchet MS" w:eastAsia="Trebuchet MS" w:hAnsi="Trebuchet MS" w:cs="Trebuchet MS"/>
          <w:i/>
          <w:sz w:val="20"/>
          <w:szCs w:val="20"/>
        </w:rPr>
        <w:t xml:space="preserve">, </w:t>
      </w:r>
      <w:r w:rsidR="000279D7">
        <w:rPr>
          <w:rFonts w:ascii="Trebuchet MS" w:eastAsia="Trebuchet MS" w:hAnsi="Trebuchet MS" w:cs="Trebuchet MS"/>
          <w:sz w:val="20"/>
          <w:szCs w:val="20"/>
        </w:rPr>
        <w:t>entre ellas la</w:t>
      </w:r>
      <w:r w:rsidR="000279D7">
        <w:rPr>
          <w:rFonts w:ascii="Trebuchet MS" w:eastAsia="Trebuchet MS" w:hAnsi="Trebuchet MS" w:cs="Trebuchet MS"/>
          <w:i/>
          <w:sz w:val="20"/>
          <w:szCs w:val="20"/>
        </w:rPr>
        <w:t xml:space="preserve"> </w:t>
      </w:r>
      <w:r w:rsidR="00901696">
        <w:rPr>
          <w:rFonts w:ascii="Trebuchet MS" w:eastAsia="Trebuchet MS" w:hAnsi="Trebuchet MS" w:cs="Trebuchet MS"/>
          <w:sz w:val="20"/>
          <w:szCs w:val="20"/>
        </w:rPr>
        <w:t xml:space="preserve"> de suspensión de asistencia a clase hasta 30 días. </w:t>
      </w:r>
    </w:p>
    <w:p w:rsidR="00901696" w:rsidRDefault="00901696">
      <w:pPr>
        <w:ind w:left="703" w:firstLine="703"/>
        <w:rPr>
          <w:rFonts w:ascii="Trebuchet MS" w:eastAsia="Trebuchet MS" w:hAnsi="Trebuchet MS" w:cs="Trebuchet MS"/>
          <w:sz w:val="20"/>
          <w:szCs w:val="20"/>
        </w:rPr>
      </w:pPr>
    </w:p>
    <w:p w:rsidR="00901696" w:rsidRDefault="00901696">
      <w:pPr>
        <w:ind w:left="703" w:firstLine="703"/>
        <w:rPr>
          <w:rFonts w:ascii="Trebuchet MS" w:eastAsia="Trebuchet MS" w:hAnsi="Trebuchet MS" w:cs="Trebuchet MS"/>
          <w:sz w:val="20"/>
          <w:szCs w:val="20"/>
        </w:rPr>
      </w:pPr>
    </w:p>
    <w:p w:rsidR="00901696" w:rsidRDefault="00901696">
      <w:pPr>
        <w:ind w:left="703"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D14B5">
      <w:pPr>
        <w:ind w:left="709" w:firstLine="0"/>
        <w:rPr>
          <w:rFonts w:ascii="Trebuchet MS" w:eastAsia="Trebuchet MS" w:hAnsi="Trebuchet MS" w:cs="Trebuchet MS"/>
          <w:sz w:val="10"/>
          <w:szCs w:val="1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Actuaciones inmediatas.</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Profesor</w:t>
      </w:r>
      <w:r>
        <w:rPr>
          <w:rFonts w:ascii="Trebuchet MS" w:eastAsia="Trebuchet MS" w:hAnsi="Trebuchet MS" w:cs="Trebuchet MS"/>
          <w:sz w:val="20"/>
          <w:szCs w:val="20"/>
        </w:rPr>
        <w:tab/>
        <w:t>Amonestación Oral.</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Disculpas.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Expulsión de la Actividad.</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Realización de Trabajos Específicos.</w:t>
      </w:r>
    </w:p>
    <w:p w:rsidR="005D14B5" w:rsidRDefault="005D14B5">
      <w:pPr>
        <w:ind w:left="703" w:firstLine="703"/>
        <w:rPr>
          <w:rFonts w:ascii="Trebuchet MS" w:eastAsia="Trebuchet MS" w:hAnsi="Trebuchet MS" w:cs="Trebuchet MS"/>
          <w:sz w:val="10"/>
          <w:szCs w:val="1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--Comunicación al Tutor y a Jefatura de Estudios.</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Conductas Contrarias a las Normas de Convivencia.</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Director</w:t>
      </w:r>
      <w:r>
        <w:rPr>
          <w:rFonts w:ascii="Trebuchet MS" w:eastAsia="Trebuchet MS" w:hAnsi="Trebuchet MS" w:cs="Trebuchet MS"/>
          <w:sz w:val="20"/>
          <w:szCs w:val="20"/>
        </w:rPr>
        <w:tab/>
        <w:t>Amonestación por Escrito.</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Modificación del Horario</w:t>
      </w:r>
      <w:r>
        <w:rPr>
          <w:rFonts w:ascii="Trebuchet MS" w:eastAsia="Trebuchet MS" w:hAnsi="Trebuchet MS" w:cs="Trebuchet MS"/>
          <w:sz w:val="20"/>
          <w:szCs w:val="20"/>
        </w:rPr>
        <w:tab/>
        <w:t>hasta 15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Realización de Tareas</w:t>
      </w:r>
      <w:r>
        <w:rPr>
          <w:rFonts w:ascii="Trebuchet MS" w:eastAsia="Trebuchet MS" w:hAnsi="Trebuchet MS" w:cs="Trebuchet MS"/>
          <w:sz w:val="20"/>
          <w:szCs w:val="20"/>
        </w:rPr>
        <w:tab/>
        <w:t>hasta   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Apoyo a Alumnos y Profesores</w:t>
      </w:r>
      <w:r>
        <w:rPr>
          <w:rFonts w:ascii="Trebuchet MS" w:eastAsia="Trebuchet MS" w:hAnsi="Trebuchet MS" w:cs="Trebuchet MS"/>
          <w:sz w:val="20"/>
          <w:szCs w:val="20"/>
        </w:rPr>
        <w:tab/>
        <w:t>hasta 15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Asistencia a Clase (Tareas en Centro)</w:t>
      </w:r>
      <w:r>
        <w:rPr>
          <w:rFonts w:ascii="Trebuchet MS" w:eastAsia="Trebuchet MS" w:hAnsi="Trebuchet MS" w:cs="Trebuchet MS"/>
          <w:sz w:val="20"/>
          <w:szCs w:val="20"/>
        </w:rPr>
        <w:tab/>
        <w:t>hasta   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Cambio de Grupo</w:t>
      </w:r>
      <w:r>
        <w:rPr>
          <w:rFonts w:ascii="Trebuchet MS" w:eastAsia="Trebuchet MS" w:hAnsi="Trebuchet MS" w:cs="Trebuchet MS"/>
          <w:sz w:val="20"/>
          <w:szCs w:val="20"/>
        </w:rPr>
        <w:tab/>
        <w:t>hasta 15 días lectivos.</w:t>
      </w:r>
    </w:p>
    <w:p w:rsidR="005D14B5" w:rsidRDefault="005D14B5">
      <w:pPr>
        <w:ind w:left="703" w:firstLine="703"/>
        <w:rPr>
          <w:rFonts w:ascii="Trebuchet MS" w:eastAsia="Trebuchet MS" w:hAnsi="Trebuchet MS" w:cs="Trebuchet MS"/>
          <w:sz w:val="10"/>
          <w:szCs w:val="10"/>
        </w:rPr>
      </w:pP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Delegación en Jefe de Estudios, Tutor o Coordinación de Convivencia.</w:t>
      </w:r>
    </w:p>
    <w:p w:rsidR="005D14B5" w:rsidRDefault="00594ACF">
      <w:pPr>
        <w:ind w:left="703" w:firstLine="703"/>
        <w:rPr>
          <w:rFonts w:ascii="Trebuchet MS" w:eastAsia="Trebuchet MS" w:hAnsi="Trebuchet MS" w:cs="Trebuchet MS"/>
          <w:sz w:val="20"/>
          <w:szCs w:val="20"/>
        </w:rPr>
      </w:pPr>
      <w:r>
        <w:rPr>
          <w:rFonts w:ascii="Trebuchet MS" w:eastAsia="Trebuchet MS" w:hAnsi="Trebuchet MS" w:cs="Trebuchet MS"/>
          <w:sz w:val="20"/>
          <w:szCs w:val="20"/>
        </w:rPr>
        <w:t>- Audiencia al Alumno y Padres o Tutores.</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Conductas Gravemente Perjudiciales para la Convivencia.</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Director-Instructor-Expediente.</w:t>
      </w:r>
    </w:p>
    <w:p w:rsidR="005D14B5" w:rsidRDefault="00594ACF">
      <w:pPr>
        <w:tabs>
          <w:tab w:val="left" w:pos="2410"/>
          <w:tab w:val="left" w:pos="6861"/>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Realización de Tareas</w:t>
      </w:r>
      <w:r>
        <w:rPr>
          <w:rFonts w:ascii="Trebuchet MS" w:eastAsia="Trebuchet MS" w:hAnsi="Trebuchet MS" w:cs="Trebuchet MS"/>
          <w:sz w:val="20"/>
          <w:szCs w:val="20"/>
        </w:rPr>
        <w:tab/>
        <w:t>de</w:t>
      </w:r>
      <w:r>
        <w:rPr>
          <w:rFonts w:ascii="Trebuchet MS" w:eastAsia="Trebuchet MS" w:hAnsi="Trebuchet MS" w:cs="Trebuchet MS"/>
          <w:sz w:val="16"/>
          <w:szCs w:val="16"/>
        </w:rPr>
        <w:t xml:space="preserve">   </w:t>
      </w:r>
      <w:r>
        <w:rPr>
          <w:rFonts w:ascii="Trebuchet MS" w:eastAsia="Trebuchet MS" w:hAnsi="Trebuchet MS" w:cs="Trebuchet MS"/>
          <w:sz w:val="20"/>
          <w:szCs w:val="20"/>
        </w:rPr>
        <w:t>6 a 15 días lectivos</w:t>
      </w:r>
      <w:r>
        <w:rPr>
          <w:rFonts w:ascii="Trebuchet MS" w:eastAsia="Trebuchet MS" w:hAnsi="Trebuchet MS" w:cs="Trebuchet MS"/>
          <w:sz w:val="16"/>
          <w:szCs w:val="16"/>
        </w:rPr>
        <w:t>.</w:t>
      </w:r>
    </w:p>
    <w:p w:rsidR="005D14B5" w:rsidRDefault="00594ACF">
      <w:pPr>
        <w:tabs>
          <w:tab w:val="left" w:pos="2410"/>
          <w:tab w:val="left" w:pos="6861"/>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de Extraescolares</w:t>
      </w:r>
      <w:r>
        <w:rPr>
          <w:rFonts w:ascii="Trebuchet MS" w:eastAsia="Trebuchet MS" w:hAnsi="Trebuchet MS" w:cs="Trebuchet MS"/>
          <w:sz w:val="20"/>
          <w:szCs w:val="20"/>
        </w:rPr>
        <w:tab/>
        <w:t>de 15 a 30 días lectivos.</w:t>
      </w:r>
    </w:p>
    <w:p w:rsidR="005D14B5" w:rsidRDefault="00594ACF">
      <w:pPr>
        <w:tabs>
          <w:tab w:val="left" w:pos="2410"/>
          <w:tab w:val="left" w:pos="6861"/>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Asistencia a Clase (Trabajos en casa)</w:t>
      </w:r>
      <w:r>
        <w:rPr>
          <w:rFonts w:ascii="Trebuchet MS" w:eastAsia="Trebuchet MS" w:hAnsi="Trebuchet MS" w:cs="Trebuchet MS"/>
          <w:sz w:val="20"/>
          <w:szCs w:val="20"/>
        </w:rPr>
        <w:tab/>
        <w:t>de   5 a 30 días lectivos.</w:t>
      </w:r>
    </w:p>
    <w:p w:rsidR="005D14B5" w:rsidRDefault="00594ACF">
      <w:pPr>
        <w:tabs>
          <w:tab w:val="left" w:pos="2410"/>
          <w:tab w:val="left" w:pos="6861"/>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Cambio de Grupo</w:t>
      </w:r>
      <w:r>
        <w:rPr>
          <w:rFonts w:ascii="Trebuchet MS" w:eastAsia="Trebuchet MS" w:hAnsi="Trebuchet MS" w:cs="Trebuchet MS"/>
          <w:sz w:val="20"/>
          <w:szCs w:val="20"/>
        </w:rPr>
        <w:tab/>
        <w:t>de 16 días lectivos a fin.</w:t>
      </w:r>
    </w:p>
    <w:p w:rsidR="005D14B5" w:rsidRDefault="00594ACF">
      <w:pPr>
        <w:tabs>
          <w:tab w:val="left" w:pos="2410"/>
          <w:tab w:val="left" w:pos="6861"/>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Cambio de Centro.</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Director-Medidas Cautelares Provisionales.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de Extraescolares o Complementarias</w:t>
      </w:r>
      <w:r>
        <w:rPr>
          <w:rFonts w:ascii="Trebuchet MS" w:eastAsia="Trebuchet MS" w:hAnsi="Trebuchet MS" w:cs="Trebuchet MS"/>
          <w:sz w:val="20"/>
          <w:szCs w:val="20"/>
        </w:rPr>
        <w:tab/>
        <w:t>hasta 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Cambio de Grupo</w:t>
      </w:r>
      <w:r>
        <w:rPr>
          <w:rFonts w:ascii="Trebuchet MS" w:eastAsia="Trebuchet MS" w:hAnsi="Trebuchet MS" w:cs="Trebuchet MS"/>
          <w:sz w:val="20"/>
          <w:szCs w:val="20"/>
        </w:rPr>
        <w:tab/>
        <w:t>hasta 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Asistencia a Clase (Tareas en Centro)</w:t>
      </w:r>
      <w:r>
        <w:rPr>
          <w:rFonts w:ascii="Trebuchet MS" w:eastAsia="Trebuchet MS" w:hAnsi="Trebuchet MS" w:cs="Trebuchet MS"/>
          <w:sz w:val="20"/>
          <w:szCs w:val="20"/>
        </w:rPr>
        <w:tab/>
        <w:t>hasta 5 días lectivos.</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Suspensión Asistencia al Centro</w:t>
      </w:r>
      <w:r>
        <w:rPr>
          <w:rFonts w:ascii="Trebuchet MS" w:eastAsia="Trebuchet MS" w:hAnsi="Trebuchet MS" w:cs="Trebuchet MS"/>
          <w:sz w:val="20"/>
          <w:szCs w:val="20"/>
        </w:rPr>
        <w:tab/>
        <w:t>hasta 5 días lectivos.</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i/>
          <w:sz w:val="20"/>
          <w:szCs w:val="20"/>
        </w:rPr>
        <w:t>Expediente Sancionador.</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 Inicio:</w:t>
      </w:r>
      <w:r>
        <w:rPr>
          <w:rFonts w:ascii="Trebuchet MS" w:eastAsia="Trebuchet MS" w:hAnsi="Trebuchet MS" w:cs="Trebuchet MS"/>
          <w:sz w:val="20"/>
          <w:szCs w:val="20"/>
        </w:rPr>
        <w:tab/>
        <w:t>de oficio.</w:t>
      </w: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ab/>
        <w:t>Plazo de Inicio: 2 días lectivos desde el conocimiento de los hechos.</w:t>
      </w:r>
    </w:p>
    <w:p w:rsidR="005D14B5" w:rsidRDefault="00594ACF">
      <w:pPr>
        <w:tabs>
          <w:tab w:val="left" w:pos="2410"/>
          <w:tab w:val="left" w:pos="6946"/>
        </w:tabs>
        <w:ind w:left="2410" w:hanging="1004"/>
        <w:rPr>
          <w:rFonts w:ascii="Trebuchet MS" w:eastAsia="Trebuchet MS" w:hAnsi="Trebuchet MS" w:cs="Trebuchet MS"/>
          <w:sz w:val="20"/>
          <w:szCs w:val="20"/>
        </w:rPr>
      </w:pPr>
      <w:r>
        <w:rPr>
          <w:rFonts w:ascii="Trebuchet MS" w:eastAsia="Trebuchet MS" w:hAnsi="Trebuchet MS" w:cs="Trebuchet MS"/>
          <w:sz w:val="20"/>
          <w:szCs w:val="20"/>
        </w:rPr>
        <w:tab/>
        <w:t>Nombramiento de Instructor, y si es caso Secretario: Personal Docente del Centro (régimen de abstención y recusación, Ley 30/1992).</w:t>
      </w:r>
    </w:p>
    <w:p w:rsidR="005D14B5" w:rsidRDefault="005D14B5">
      <w:pPr>
        <w:ind w:left="703" w:firstLine="703"/>
        <w:rPr>
          <w:rFonts w:ascii="Trebuchet MS" w:eastAsia="Trebuchet MS" w:hAnsi="Trebuchet MS" w:cs="Trebuchet MS"/>
          <w:sz w:val="10"/>
          <w:szCs w:val="10"/>
        </w:rPr>
      </w:pPr>
    </w:p>
    <w:p w:rsidR="005D14B5" w:rsidRDefault="00594ACF">
      <w:pPr>
        <w:tabs>
          <w:tab w:val="left" w:pos="2410"/>
          <w:tab w:val="left" w:pos="6946"/>
        </w:tabs>
        <w:ind w:left="703" w:firstLine="703"/>
        <w:rPr>
          <w:rFonts w:ascii="Trebuchet MS" w:eastAsia="Trebuchet MS" w:hAnsi="Trebuchet MS" w:cs="Trebuchet MS"/>
          <w:sz w:val="20"/>
          <w:szCs w:val="20"/>
        </w:rPr>
      </w:pPr>
      <w:r>
        <w:rPr>
          <w:rFonts w:ascii="Trebuchet MS" w:eastAsia="Trebuchet MS" w:hAnsi="Trebuchet MS" w:cs="Trebuchet MS"/>
          <w:sz w:val="20"/>
          <w:szCs w:val="20"/>
        </w:rPr>
        <w:t>- Comunicación: al Alumno, Padres o Tutores e Inspección Educativa.</w:t>
      </w: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D14B5">
      <w:pPr>
        <w:ind w:left="703" w:firstLine="703"/>
        <w:rPr>
          <w:rFonts w:ascii="Trebuchet MS" w:eastAsia="Trebuchet MS" w:hAnsi="Trebuchet MS" w:cs="Trebuchet MS"/>
          <w:sz w:val="10"/>
          <w:szCs w:val="10"/>
        </w:rPr>
      </w:pPr>
    </w:p>
    <w:p w:rsidR="005D14B5" w:rsidRDefault="00594ACF" w:rsidP="00BB0F2D">
      <w:pPr>
        <w:tabs>
          <w:tab w:val="left" w:pos="2410"/>
          <w:tab w:val="left" w:pos="6946"/>
        </w:tabs>
        <w:ind w:left="1406" w:firstLine="0"/>
        <w:rPr>
          <w:rFonts w:ascii="Trebuchet MS" w:eastAsia="Trebuchet MS" w:hAnsi="Trebuchet MS" w:cs="Trebuchet MS"/>
          <w:sz w:val="20"/>
          <w:szCs w:val="20"/>
        </w:rPr>
      </w:pPr>
      <w:r>
        <w:rPr>
          <w:rFonts w:ascii="Trebuchet MS" w:eastAsia="Trebuchet MS" w:hAnsi="Trebuchet MS" w:cs="Trebuchet MS"/>
          <w:sz w:val="20"/>
          <w:szCs w:val="20"/>
        </w:rPr>
        <w:t>- Procedimiento: detallado con precisión en el Manual de Apoyo para la Aplicación del Decreto 51/2007 elaborado por la Junta de Castilla y León.</w:t>
      </w:r>
    </w:p>
    <w:p w:rsidR="00BB0F2D" w:rsidRDefault="00BB0F2D">
      <w:pPr>
        <w:tabs>
          <w:tab w:val="left" w:pos="2410"/>
          <w:tab w:val="left" w:pos="6946"/>
        </w:tabs>
        <w:ind w:left="1560" w:hanging="154"/>
        <w:rPr>
          <w:rFonts w:ascii="Trebuchet MS" w:eastAsia="Trebuchet MS" w:hAnsi="Trebuchet MS" w:cs="Trebuchet MS"/>
          <w:sz w:val="20"/>
          <w:szCs w:val="20"/>
        </w:rPr>
      </w:pPr>
    </w:p>
    <w:p w:rsidR="00BB0F2D" w:rsidRDefault="00BB0F2D">
      <w:pPr>
        <w:tabs>
          <w:tab w:val="left" w:pos="2410"/>
          <w:tab w:val="left" w:pos="6946"/>
        </w:tabs>
        <w:ind w:left="1560" w:hanging="154"/>
        <w:rPr>
          <w:rFonts w:ascii="Trebuchet MS" w:eastAsia="Trebuchet MS" w:hAnsi="Trebuchet MS" w:cs="Trebuchet MS"/>
          <w:sz w:val="20"/>
          <w:szCs w:val="20"/>
        </w:rPr>
      </w:pPr>
    </w:p>
    <w:p w:rsidR="00BB0F2D" w:rsidRDefault="00BB0F2D">
      <w:pPr>
        <w:tabs>
          <w:tab w:val="left" w:pos="2410"/>
          <w:tab w:val="left" w:pos="6946"/>
        </w:tabs>
        <w:ind w:left="1560" w:hanging="154"/>
        <w:rPr>
          <w:rFonts w:ascii="Trebuchet MS" w:eastAsia="Trebuchet MS" w:hAnsi="Trebuchet MS" w:cs="Trebuchet MS"/>
          <w:sz w:val="20"/>
          <w:szCs w:val="20"/>
        </w:rPr>
      </w:pPr>
    </w:p>
    <w:p w:rsidR="005D14B5" w:rsidRDefault="005D14B5">
      <w:pPr>
        <w:ind w:left="2694" w:firstLine="0"/>
        <w:rPr>
          <w:rFonts w:ascii="Trebuchet MS" w:eastAsia="Trebuchet MS" w:hAnsi="Trebuchet MS" w:cs="Trebuchet MS"/>
          <w:sz w:val="20"/>
          <w:szCs w:val="20"/>
        </w:rPr>
      </w:pPr>
    </w:p>
    <w:p w:rsidR="005D14B5" w:rsidRDefault="00594ACF">
      <w:pPr>
        <w:numPr>
          <w:ilvl w:val="0"/>
          <w:numId w:val="11"/>
        </w:numPr>
        <w:ind w:left="2694" w:hanging="284"/>
        <w:rPr>
          <w:rFonts w:ascii="Trebuchet MS" w:eastAsia="Trebuchet MS" w:hAnsi="Trebuchet MS" w:cs="Trebuchet MS"/>
          <w:sz w:val="20"/>
          <w:szCs w:val="20"/>
          <w:u w:val="single"/>
        </w:rPr>
      </w:pPr>
      <w:r>
        <w:rPr>
          <w:rFonts w:ascii="Trebuchet MS" w:eastAsia="Trebuchet MS" w:hAnsi="Trebuchet MS" w:cs="Trebuchet MS"/>
          <w:i/>
          <w:sz w:val="20"/>
          <w:szCs w:val="20"/>
          <w:u w:val="single"/>
        </w:rPr>
        <w:t>Pliego de Cargos:</w:t>
      </w:r>
    </w:p>
    <w:p w:rsidR="005D14B5" w:rsidRDefault="005D14B5">
      <w:pPr>
        <w:ind w:left="2694" w:firstLine="0"/>
        <w:rPr>
          <w:rFonts w:ascii="Trebuchet MS" w:eastAsia="Trebuchet MS" w:hAnsi="Trebuchet MS" w:cs="Trebuchet MS"/>
          <w:sz w:val="10"/>
          <w:szCs w:val="10"/>
        </w:rPr>
      </w:pP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Plazo de Elaboración:</w:t>
      </w:r>
      <w:r>
        <w:rPr>
          <w:rFonts w:ascii="Trebuchet MS" w:eastAsia="Trebuchet MS" w:hAnsi="Trebuchet MS" w:cs="Trebuchet MS"/>
          <w:sz w:val="20"/>
          <w:szCs w:val="20"/>
        </w:rPr>
        <w:tab/>
        <w:t>3 días lectivos.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Contenido:</w:t>
      </w:r>
      <w:r>
        <w:rPr>
          <w:rFonts w:ascii="Trebuchet MS" w:eastAsia="Trebuchet MS" w:hAnsi="Trebuchet MS" w:cs="Trebuchet MS"/>
          <w:sz w:val="20"/>
          <w:szCs w:val="20"/>
        </w:rPr>
        <w:tab/>
        <w:t>Determinación de los hechos.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ab/>
        <w:t>Identificación de responsables.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ab/>
        <w:t>Sanciones aplicables.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Notificación:</w:t>
      </w:r>
      <w:r>
        <w:rPr>
          <w:rFonts w:ascii="Trebuchet MS" w:eastAsia="Trebuchet MS" w:hAnsi="Trebuchet MS" w:cs="Trebuchet MS"/>
          <w:sz w:val="20"/>
          <w:szCs w:val="20"/>
        </w:rPr>
        <w:tab/>
        <w:t>al Alumno y Representantes.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Plazo de Reclamaciones:</w:t>
      </w:r>
      <w:r>
        <w:rPr>
          <w:rFonts w:ascii="Trebuchet MS" w:eastAsia="Trebuchet MS" w:hAnsi="Trebuchet MS" w:cs="Trebuchet MS"/>
          <w:sz w:val="20"/>
          <w:szCs w:val="20"/>
        </w:rPr>
        <w:tab/>
        <w:t>2 días lectivos.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Posible Periodo Probatorio:</w:t>
      </w:r>
      <w:r>
        <w:rPr>
          <w:rFonts w:ascii="Trebuchet MS" w:eastAsia="Trebuchet MS" w:hAnsi="Trebuchet MS" w:cs="Trebuchet MS"/>
          <w:sz w:val="20"/>
          <w:szCs w:val="20"/>
        </w:rPr>
        <w:tab/>
        <w:t>2 días lectivos.</w:t>
      </w:r>
    </w:p>
    <w:p w:rsidR="005D14B5" w:rsidRDefault="005D14B5">
      <w:pPr>
        <w:ind w:left="2694" w:firstLine="0"/>
        <w:rPr>
          <w:rFonts w:ascii="Trebuchet MS" w:eastAsia="Trebuchet MS" w:hAnsi="Trebuchet MS" w:cs="Trebuchet MS"/>
          <w:sz w:val="20"/>
          <w:szCs w:val="20"/>
        </w:rPr>
      </w:pPr>
    </w:p>
    <w:p w:rsidR="005D14B5" w:rsidRPr="00BB0F2D" w:rsidRDefault="00594ACF">
      <w:pPr>
        <w:numPr>
          <w:ilvl w:val="0"/>
          <w:numId w:val="11"/>
        </w:numPr>
        <w:ind w:left="2694" w:hanging="284"/>
        <w:rPr>
          <w:rFonts w:ascii="Trebuchet MS" w:eastAsia="Trebuchet MS" w:hAnsi="Trebuchet MS" w:cs="Trebuchet MS"/>
          <w:sz w:val="20"/>
          <w:szCs w:val="20"/>
          <w:u w:val="single"/>
        </w:rPr>
      </w:pPr>
      <w:r>
        <w:rPr>
          <w:rFonts w:ascii="Trebuchet MS" w:eastAsia="Trebuchet MS" w:hAnsi="Trebuchet MS" w:cs="Trebuchet MS"/>
          <w:i/>
          <w:sz w:val="20"/>
          <w:szCs w:val="20"/>
          <w:u w:val="single"/>
        </w:rPr>
        <w:t>Propuesta de Resolución:</w:t>
      </w:r>
    </w:p>
    <w:p w:rsidR="00BB0F2D" w:rsidRDefault="00BB0F2D" w:rsidP="00BB0F2D">
      <w:pPr>
        <w:rPr>
          <w:rFonts w:ascii="Trebuchet MS" w:eastAsia="Trebuchet MS" w:hAnsi="Trebuchet MS" w:cs="Trebuchet MS"/>
          <w:i/>
          <w:sz w:val="20"/>
          <w:szCs w:val="20"/>
          <w:u w:val="single"/>
        </w:rPr>
      </w:pPr>
    </w:p>
    <w:p w:rsidR="00BB0F2D" w:rsidRDefault="00BB0F2D" w:rsidP="00BB0F2D">
      <w:pPr>
        <w:rPr>
          <w:rFonts w:ascii="Trebuchet MS" w:eastAsia="Trebuchet MS" w:hAnsi="Trebuchet MS" w:cs="Trebuchet MS"/>
          <w:sz w:val="20"/>
          <w:szCs w:val="20"/>
          <w:u w:val="single"/>
        </w:rPr>
      </w:pPr>
    </w:p>
    <w:p w:rsidR="005D14B5" w:rsidRDefault="005D14B5">
      <w:pPr>
        <w:ind w:left="2694" w:firstLine="0"/>
        <w:rPr>
          <w:rFonts w:ascii="Trebuchet MS" w:eastAsia="Trebuchet MS" w:hAnsi="Trebuchet MS" w:cs="Trebuchet MS"/>
          <w:sz w:val="10"/>
          <w:szCs w:val="10"/>
        </w:rPr>
      </w:pP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Plazo de Elaboración:</w:t>
      </w:r>
      <w:r>
        <w:rPr>
          <w:rFonts w:ascii="Trebuchet MS" w:eastAsia="Trebuchet MS" w:hAnsi="Trebuchet MS" w:cs="Trebuchet MS"/>
          <w:sz w:val="20"/>
          <w:szCs w:val="20"/>
        </w:rPr>
        <w:tab/>
        <w:t>2 días lectivos.</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Opciones:</w:t>
      </w:r>
    </w:p>
    <w:p w:rsidR="005D14B5" w:rsidRDefault="00594ACF">
      <w:pPr>
        <w:ind w:left="3402" w:right="1841" w:hanging="283"/>
        <w:rPr>
          <w:rFonts w:ascii="Trebuchet MS" w:eastAsia="Trebuchet MS" w:hAnsi="Trebuchet MS" w:cs="Trebuchet MS"/>
          <w:sz w:val="20"/>
          <w:szCs w:val="20"/>
        </w:rPr>
      </w:pPr>
      <w:r>
        <w:rPr>
          <w:rFonts w:ascii="Trebuchet MS" w:eastAsia="Trebuchet MS" w:hAnsi="Trebuchet MS" w:cs="Trebuchet MS"/>
          <w:sz w:val="20"/>
          <w:szCs w:val="20"/>
        </w:rPr>
        <w:t>1-</w:t>
      </w:r>
      <w:r>
        <w:rPr>
          <w:rFonts w:ascii="Trebuchet MS" w:eastAsia="Trebuchet MS" w:hAnsi="Trebuchet MS" w:cs="Trebuchet MS"/>
          <w:sz w:val="20"/>
          <w:szCs w:val="20"/>
        </w:rPr>
        <w:tab/>
        <w:t>Propuesta de existencia de no infracción o responsabilidad sobre los hechos.</w:t>
      </w:r>
    </w:p>
    <w:p w:rsidR="005D14B5" w:rsidRDefault="00594ACF">
      <w:pPr>
        <w:ind w:left="3402" w:right="1841" w:hanging="283"/>
        <w:rPr>
          <w:rFonts w:ascii="Trebuchet MS" w:eastAsia="Trebuchet MS" w:hAnsi="Trebuchet MS" w:cs="Trebuchet MS"/>
          <w:sz w:val="20"/>
          <w:szCs w:val="20"/>
        </w:rPr>
      </w:pPr>
      <w:r>
        <w:rPr>
          <w:rFonts w:ascii="Trebuchet MS" w:eastAsia="Trebuchet MS" w:hAnsi="Trebuchet MS" w:cs="Trebuchet MS"/>
          <w:sz w:val="20"/>
          <w:szCs w:val="20"/>
        </w:rPr>
        <w:t>2-</w:t>
      </w:r>
      <w:r>
        <w:rPr>
          <w:rFonts w:ascii="Trebuchet MS" w:eastAsia="Trebuchet MS" w:hAnsi="Trebuchet MS" w:cs="Trebuchet MS"/>
          <w:sz w:val="20"/>
          <w:szCs w:val="20"/>
        </w:rPr>
        <w:tab/>
        <w:t>Propuesta de existencia de infracción, que contendrá los siguientes puntos:</w:t>
      </w:r>
    </w:p>
    <w:p w:rsidR="005D14B5" w:rsidRDefault="00594ACF">
      <w:pPr>
        <w:numPr>
          <w:ilvl w:val="0"/>
          <w:numId w:val="12"/>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Hechos que se consideran probados y pruebas que lo han acreditado.</w:t>
      </w:r>
    </w:p>
    <w:p w:rsidR="005D14B5" w:rsidRDefault="00594ACF">
      <w:pPr>
        <w:numPr>
          <w:ilvl w:val="0"/>
          <w:numId w:val="12"/>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Calificación de la conducta en el marco del Decreto 51/2007.</w:t>
      </w:r>
    </w:p>
    <w:p w:rsidR="005D14B5" w:rsidRDefault="00594ACF">
      <w:pPr>
        <w:numPr>
          <w:ilvl w:val="0"/>
          <w:numId w:val="12"/>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Alumno o Alumnos responsables.</w:t>
      </w:r>
    </w:p>
    <w:p w:rsidR="005D14B5" w:rsidRDefault="00594ACF">
      <w:pPr>
        <w:numPr>
          <w:ilvl w:val="0"/>
          <w:numId w:val="12"/>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Sanción aplicable y valoración de la responsabilidad del alumno, con referencia a las circunstancias atenuantes o agravantes.</w:t>
      </w:r>
    </w:p>
    <w:p w:rsidR="005D14B5" w:rsidRDefault="00594ACF">
      <w:pPr>
        <w:numPr>
          <w:ilvl w:val="0"/>
          <w:numId w:val="12"/>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Especificación de la competencia del Director para resolver.</w:t>
      </w:r>
    </w:p>
    <w:p w:rsidR="005D14B5" w:rsidRDefault="005D14B5">
      <w:pPr>
        <w:ind w:left="2694" w:firstLine="0"/>
        <w:rPr>
          <w:rFonts w:ascii="Trebuchet MS" w:eastAsia="Trebuchet MS" w:hAnsi="Trebuchet MS" w:cs="Trebuchet MS"/>
          <w:sz w:val="10"/>
          <w:szCs w:val="10"/>
        </w:rPr>
      </w:pP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Notificación: al Alumno y Representantes, con presencia del Tutor.</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Plazo de Alegaciones:</w:t>
      </w:r>
      <w:r>
        <w:rPr>
          <w:rFonts w:ascii="Trebuchet MS" w:eastAsia="Trebuchet MS" w:hAnsi="Trebuchet MS" w:cs="Trebuchet MS"/>
          <w:sz w:val="20"/>
          <w:szCs w:val="20"/>
        </w:rPr>
        <w:tab/>
        <w:t>2 días lectivos.</w:t>
      </w:r>
    </w:p>
    <w:p w:rsidR="005D14B5" w:rsidRDefault="00594ACF">
      <w:pPr>
        <w:tabs>
          <w:tab w:val="left" w:pos="5387"/>
        </w:tabs>
        <w:ind w:left="2835" w:hanging="141"/>
        <w:jc w:val="left"/>
        <w:rPr>
          <w:rFonts w:ascii="Trebuchet MS" w:eastAsia="Trebuchet MS" w:hAnsi="Trebuchet MS" w:cs="Trebuchet MS"/>
          <w:sz w:val="20"/>
          <w:szCs w:val="20"/>
        </w:rPr>
      </w:pPr>
      <w:r>
        <w:rPr>
          <w:rFonts w:ascii="Trebuchet MS" w:eastAsia="Trebuchet MS" w:hAnsi="Trebuchet MS" w:cs="Trebuchet MS"/>
          <w:sz w:val="20"/>
          <w:szCs w:val="20"/>
        </w:rPr>
        <w:t>- Transcurrido el Plazo de Alegaciones, el Instructor eleva el expediente para adoptar la Resolución Final al Director del Centro.</w:t>
      </w:r>
    </w:p>
    <w:p w:rsidR="005D14B5" w:rsidRDefault="005D14B5">
      <w:pPr>
        <w:ind w:left="2694" w:firstLine="0"/>
        <w:rPr>
          <w:rFonts w:ascii="Trebuchet MS" w:eastAsia="Trebuchet MS" w:hAnsi="Trebuchet MS" w:cs="Trebuchet MS"/>
          <w:sz w:val="20"/>
          <w:szCs w:val="20"/>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Default="00BB0F2D" w:rsidP="00BB0F2D">
      <w:pPr>
        <w:ind w:left="2694" w:firstLine="0"/>
        <w:rPr>
          <w:rFonts w:ascii="Trebuchet MS" w:eastAsia="Trebuchet MS" w:hAnsi="Trebuchet MS" w:cs="Trebuchet MS"/>
          <w:sz w:val="20"/>
          <w:szCs w:val="20"/>
          <w:u w:val="single"/>
        </w:rPr>
      </w:pPr>
    </w:p>
    <w:p w:rsidR="00BB0F2D" w:rsidRPr="00BB0F2D" w:rsidRDefault="00BB0F2D" w:rsidP="00BB0F2D">
      <w:pPr>
        <w:ind w:left="2694" w:firstLine="0"/>
        <w:rPr>
          <w:rFonts w:ascii="Trebuchet MS" w:eastAsia="Trebuchet MS" w:hAnsi="Trebuchet MS" w:cs="Trebuchet MS"/>
          <w:sz w:val="20"/>
          <w:szCs w:val="20"/>
          <w:u w:val="single"/>
        </w:rPr>
      </w:pPr>
    </w:p>
    <w:p w:rsidR="005D14B5" w:rsidRPr="00BB0F2D" w:rsidRDefault="00594ACF">
      <w:pPr>
        <w:numPr>
          <w:ilvl w:val="0"/>
          <w:numId w:val="11"/>
        </w:numPr>
        <w:ind w:left="2694" w:hanging="284"/>
        <w:rPr>
          <w:rFonts w:ascii="Trebuchet MS" w:eastAsia="Trebuchet MS" w:hAnsi="Trebuchet MS" w:cs="Trebuchet MS"/>
          <w:sz w:val="20"/>
          <w:szCs w:val="20"/>
          <w:u w:val="single"/>
        </w:rPr>
      </w:pPr>
      <w:r>
        <w:rPr>
          <w:rFonts w:ascii="Trebuchet MS" w:eastAsia="Trebuchet MS" w:hAnsi="Trebuchet MS" w:cs="Trebuchet MS"/>
          <w:i/>
          <w:sz w:val="20"/>
          <w:szCs w:val="20"/>
          <w:u w:val="single"/>
        </w:rPr>
        <w:lastRenderedPageBreak/>
        <w:t>Resolución Final del Expediente:</w:t>
      </w:r>
    </w:p>
    <w:p w:rsidR="00BB0F2D" w:rsidRDefault="00BB0F2D" w:rsidP="00BB0F2D">
      <w:pPr>
        <w:ind w:left="2694" w:firstLine="0"/>
        <w:rPr>
          <w:rFonts w:ascii="Trebuchet MS" w:eastAsia="Trebuchet MS" w:hAnsi="Trebuchet MS" w:cs="Trebuchet MS"/>
          <w:sz w:val="20"/>
          <w:szCs w:val="20"/>
          <w:u w:val="single"/>
        </w:rPr>
      </w:pPr>
    </w:p>
    <w:p w:rsidR="005D14B5" w:rsidRDefault="005D14B5">
      <w:pPr>
        <w:ind w:left="2694" w:firstLine="0"/>
        <w:rPr>
          <w:rFonts w:ascii="Trebuchet MS" w:eastAsia="Trebuchet MS" w:hAnsi="Trebuchet MS" w:cs="Trebuchet MS"/>
          <w:sz w:val="10"/>
          <w:szCs w:val="10"/>
        </w:rPr>
      </w:pP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Director: plazo de 2 días lectivos desde la recepción del expediente.</w:t>
      </w:r>
    </w:p>
    <w:p w:rsidR="005D14B5" w:rsidRDefault="00594ACF">
      <w:pPr>
        <w:tabs>
          <w:tab w:val="left" w:pos="5387"/>
        </w:tabs>
        <w:ind w:left="2694" w:firstLine="0"/>
        <w:rPr>
          <w:rFonts w:ascii="Trebuchet MS" w:eastAsia="Trebuchet MS" w:hAnsi="Trebuchet MS" w:cs="Trebuchet MS"/>
          <w:sz w:val="20"/>
          <w:szCs w:val="20"/>
        </w:rPr>
      </w:pPr>
      <w:r>
        <w:rPr>
          <w:rFonts w:ascii="Trebuchet MS" w:eastAsia="Trebuchet MS" w:hAnsi="Trebuchet MS" w:cs="Trebuchet MS"/>
          <w:sz w:val="20"/>
          <w:szCs w:val="20"/>
        </w:rPr>
        <w:t>- Aspectos que debe contener:</w:t>
      </w:r>
    </w:p>
    <w:p w:rsidR="005D14B5" w:rsidRDefault="00594ACF">
      <w:pPr>
        <w:numPr>
          <w:ilvl w:val="0"/>
          <w:numId w:val="17"/>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Hechos imputados.</w:t>
      </w:r>
    </w:p>
    <w:p w:rsidR="005D14B5" w:rsidRDefault="00594ACF">
      <w:pPr>
        <w:numPr>
          <w:ilvl w:val="0"/>
          <w:numId w:val="17"/>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Tipificación de la falta que constituyen, de acuerdo con la disposición legal que la describe como tal.</w:t>
      </w:r>
    </w:p>
    <w:p w:rsidR="005D14B5" w:rsidRDefault="00594ACF">
      <w:pPr>
        <w:numPr>
          <w:ilvl w:val="0"/>
          <w:numId w:val="17"/>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Sanción que se impone.</w:t>
      </w:r>
    </w:p>
    <w:p w:rsidR="005D14B5" w:rsidRDefault="00594ACF">
      <w:pPr>
        <w:numPr>
          <w:ilvl w:val="0"/>
          <w:numId w:val="17"/>
        </w:numPr>
        <w:ind w:left="3969" w:right="991" w:hanging="283"/>
        <w:rPr>
          <w:rFonts w:ascii="Trebuchet MS" w:eastAsia="Trebuchet MS" w:hAnsi="Trebuchet MS" w:cs="Trebuchet MS"/>
          <w:sz w:val="20"/>
          <w:szCs w:val="20"/>
        </w:rPr>
      </w:pPr>
      <w:r>
        <w:rPr>
          <w:rFonts w:ascii="Trebuchet MS" w:eastAsia="Trebuchet MS" w:hAnsi="Trebuchet MS" w:cs="Trebuchet MS"/>
          <w:sz w:val="20"/>
          <w:szCs w:val="20"/>
        </w:rPr>
        <w:t>Recurso que cabe interponer: de alzada ante Dirección Provincial según Art.114 y SIG. de la Ley 30/1992.</w:t>
      </w:r>
    </w:p>
    <w:p w:rsidR="005D14B5" w:rsidRDefault="005D14B5">
      <w:pPr>
        <w:ind w:left="2694" w:firstLine="0"/>
        <w:rPr>
          <w:rFonts w:ascii="Trebuchet MS" w:eastAsia="Trebuchet MS" w:hAnsi="Trebuchet MS" w:cs="Trebuchet MS"/>
          <w:sz w:val="10"/>
          <w:szCs w:val="10"/>
        </w:rPr>
      </w:pPr>
    </w:p>
    <w:p w:rsidR="005D14B5" w:rsidRDefault="00594ACF">
      <w:pPr>
        <w:tabs>
          <w:tab w:val="left" w:pos="5387"/>
        </w:tabs>
        <w:ind w:left="2835" w:hanging="141"/>
        <w:rPr>
          <w:rFonts w:ascii="Trebuchet MS" w:eastAsia="Trebuchet MS" w:hAnsi="Trebuchet MS" w:cs="Trebuchet MS"/>
          <w:sz w:val="20"/>
          <w:szCs w:val="20"/>
        </w:rPr>
      </w:pPr>
      <w:r>
        <w:rPr>
          <w:rFonts w:ascii="Trebuchet MS" w:eastAsia="Trebuchet MS" w:hAnsi="Trebuchet MS" w:cs="Trebuchet MS"/>
          <w:sz w:val="20"/>
          <w:szCs w:val="20"/>
        </w:rPr>
        <w:t>- Notificación: al Alumno, Representantes y miembro de la comunidad educativa que instó la iniciación de expediente en el plazo máximo de veinte días lectivos desde la fecha de inicio del procedimiento.</w:t>
      </w:r>
    </w:p>
    <w:p w:rsidR="005D14B5" w:rsidRDefault="00594ACF">
      <w:pPr>
        <w:tabs>
          <w:tab w:val="left" w:pos="5387"/>
        </w:tabs>
        <w:ind w:left="2835" w:hanging="141"/>
        <w:rPr>
          <w:rFonts w:ascii="Trebuchet MS" w:eastAsia="Trebuchet MS" w:hAnsi="Trebuchet MS" w:cs="Trebuchet MS"/>
          <w:sz w:val="20"/>
          <w:szCs w:val="20"/>
        </w:rPr>
      </w:pPr>
      <w:r>
        <w:rPr>
          <w:rFonts w:ascii="Trebuchet MS" w:eastAsia="Trebuchet MS" w:hAnsi="Trebuchet MS" w:cs="Trebuchet MS"/>
          <w:sz w:val="20"/>
          <w:szCs w:val="20"/>
        </w:rPr>
        <w:t>- Comunicación al Claustro y al Consejo Escolar.</w:t>
      </w:r>
    </w:p>
    <w:p w:rsidR="005D14B5" w:rsidRDefault="00594ACF">
      <w:pPr>
        <w:tabs>
          <w:tab w:val="left" w:pos="5387"/>
        </w:tabs>
        <w:ind w:left="2835" w:hanging="141"/>
        <w:rPr>
          <w:rFonts w:ascii="Trebuchet MS" w:eastAsia="Trebuchet MS" w:hAnsi="Trebuchet MS" w:cs="Trebuchet MS"/>
          <w:sz w:val="20"/>
          <w:szCs w:val="20"/>
        </w:rPr>
      </w:pPr>
      <w:r>
        <w:rPr>
          <w:rFonts w:ascii="Trebuchet MS" w:eastAsia="Trebuchet MS" w:hAnsi="Trebuchet MS" w:cs="Trebuchet MS"/>
          <w:sz w:val="20"/>
          <w:szCs w:val="20"/>
        </w:rPr>
        <w:t>- Competencia del Consejo Escolar a instancia de padres o tutores:</w:t>
      </w:r>
    </w:p>
    <w:p w:rsidR="005D14B5" w:rsidRDefault="00594ACF">
      <w:pPr>
        <w:ind w:left="3828" w:hanging="141"/>
        <w:rPr>
          <w:rFonts w:ascii="Trebuchet MS" w:eastAsia="Trebuchet MS" w:hAnsi="Trebuchet MS" w:cs="Trebuchet MS"/>
          <w:sz w:val="20"/>
          <w:szCs w:val="20"/>
        </w:rPr>
      </w:pPr>
      <w:r>
        <w:rPr>
          <w:rFonts w:ascii="Trebuchet MS" w:eastAsia="Trebuchet MS" w:hAnsi="Trebuchet MS" w:cs="Trebuchet MS"/>
          <w:sz w:val="20"/>
          <w:szCs w:val="20"/>
        </w:rPr>
        <w:t>- Revisar la decisión adoptada.</w:t>
      </w:r>
    </w:p>
    <w:p w:rsidR="005D14B5" w:rsidRDefault="00594ACF">
      <w:pPr>
        <w:ind w:left="3828" w:hanging="141"/>
        <w:jc w:val="left"/>
        <w:rPr>
          <w:rFonts w:ascii="Trebuchet MS" w:eastAsia="Trebuchet MS" w:hAnsi="Trebuchet MS" w:cs="Trebuchet MS"/>
          <w:sz w:val="20"/>
          <w:szCs w:val="20"/>
        </w:rPr>
      </w:pPr>
      <w:r>
        <w:rPr>
          <w:rFonts w:ascii="Trebuchet MS" w:eastAsia="Trebuchet MS" w:hAnsi="Trebuchet MS" w:cs="Trebuchet MS"/>
          <w:sz w:val="20"/>
          <w:szCs w:val="20"/>
        </w:rPr>
        <w:t>- Proponer las medidas oportunas, en el plazo máximo de cinco días lectivos.</w:t>
      </w:r>
    </w:p>
    <w:p w:rsidR="005D14B5" w:rsidRDefault="00594ACF">
      <w:pPr>
        <w:ind w:left="3828" w:firstLine="0"/>
        <w:rPr>
          <w:rFonts w:ascii="Trebuchet MS" w:eastAsia="Trebuchet MS" w:hAnsi="Trebuchet MS" w:cs="Trebuchet MS"/>
          <w:sz w:val="20"/>
          <w:szCs w:val="20"/>
        </w:rPr>
      </w:pPr>
      <w:r>
        <w:rPr>
          <w:rFonts w:ascii="Trebuchet MS" w:eastAsia="Trebuchet MS" w:hAnsi="Trebuchet MS" w:cs="Trebuchet MS"/>
          <w:sz w:val="20"/>
          <w:szCs w:val="20"/>
        </w:rPr>
        <w:t>(Si el instructor forma parte del Consejo Escolar deberá abstenerse de intervenir).</w:t>
      </w:r>
    </w:p>
    <w:p w:rsidR="005D14B5" w:rsidRDefault="00594ACF">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6.- Relación con las Familias y con la Comunidad Educativa.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Desde hace unos años ha sido una de las líneas prioritarias del Centro mejorar la relación de las familias y el entorno. En este sentido en el momento actual se puede considerar como buena.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Equipo Directivo, el Coordinador de Convivencia, o la Orientadora o la Profesora de Servicios a la Comunidad, reciben en cualquier momento a familias con inquietudes, propuestas o conflictos.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En la actualidad se percibe de forma cordial el tono de las familias en las entrevistas con ellos, en el momento en el que se produce cualquier incidente se comunica por teléfono, por carta…, para mantener la entrevista en el centro, además de proporcionar información a través de </w:t>
      </w:r>
      <w:proofErr w:type="spellStart"/>
      <w:r>
        <w:rPr>
          <w:rFonts w:ascii="Trebuchet MS" w:eastAsia="Trebuchet MS" w:hAnsi="Trebuchet MS" w:cs="Trebuchet MS"/>
          <w:sz w:val="20"/>
          <w:szCs w:val="20"/>
        </w:rPr>
        <w:t>Infoeduca</w:t>
      </w:r>
      <w:proofErr w:type="spellEnd"/>
      <w:r>
        <w:rPr>
          <w:rFonts w:ascii="Trebuchet MS" w:eastAsia="Trebuchet MS" w:hAnsi="Trebuchet MS" w:cs="Trebuchet MS"/>
          <w:sz w:val="20"/>
          <w:szCs w:val="20"/>
        </w:rPr>
        <w:t xml:space="preserve"> para que los padres puedan consultarla.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Las entrevistas con el tutor tienen su protocolo descrito desde el Plan de Mejora realizado en 2002-03, y está dando buenos resultados.</w:t>
      </w:r>
    </w:p>
    <w:p w:rsidR="005D14B5" w:rsidRDefault="00594ACF">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7- Experiencias realizadas en torno a la Convivencia en 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La intervención con las familias.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Desde el Curso 2001-02 en el que se modificó el Reglamento de Régimen Interior se ha impulsado la mejora de la relación con las familias, haciéndolas intervenir en la resolución de los conflictos en los que están implicados sus hijos con dos objetivos:</w:t>
      </w:r>
    </w:p>
    <w:p w:rsidR="005D14B5" w:rsidRDefault="005D14B5">
      <w:pPr>
        <w:widowControl w:val="0"/>
        <w:ind w:left="714" w:hanging="10"/>
        <w:rPr>
          <w:rFonts w:ascii="Trebuchet MS" w:eastAsia="Trebuchet MS" w:hAnsi="Trebuchet MS" w:cs="Trebuchet MS"/>
          <w:sz w:val="10"/>
          <w:szCs w:val="10"/>
        </w:rPr>
      </w:pPr>
    </w:p>
    <w:p w:rsidR="005D14B5" w:rsidRDefault="00594ACF">
      <w:pPr>
        <w:numPr>
          <w:ilvl w:val="0"/>
          <w:numId w:val="15"/>
        </w:numPr>
        <w:rPr>
          <w:sz w:val="20"/>
          <w:szCs w:val="20"/>
        </w:rPr>
      </w:pPr>
      <w:r>
        <w:rPr>
          <w:rFonts w:ascii="Trebuchet MS" w:eastAsia="Trebuchet MS" w:hAnsi="Trebuchet MS" w:cs="Trebuchet MS"/>
          <w:sz w:val="20"/>
          <w:szCs w:val="20"/>
        </w:rPr>
        <w:t>Que las familias conozcan el comportamiento real de sus hijos en el Centro.</w:t>
      </w:r>
    </w:p>
    <w:p w:rsidR="005D14B5" w:rsidRDefault="005D14B5">
      <w:pPr>
        <w:widowControl w:val="0"/>
        <w:ind w:left="714" w:hanging="10"/>
        <w:rPr>
          <w:rFonts w:ascii="Trebuchet MS" w:eastAsia="Trebuchet MS" w:hAnsi="Trebuchet MS" w:cs="Trebuchet MS"/>
          <w:sz w:val="10"/>
          <w:szCs w:val="10"/>
        </w:rPr>
      </w:pPr>
    </w:p>
    <w:p w:rsidR="005D14B5" w:rsidRDefault="00594ACF">
      <w:pPr>
        <w:numPr>
          <w:ilvl w:val="0"/>
          <w:numId w:val="15"/>
        </w:numPr>
        <w:rPr>
          <w:sz w:val="20"/>
          <w:szCs w:val="20"/>
        </w:rPr>
      </w:pPr>
      <w:r>
        <w:rPr>
          <w:rFonts w:ascii="Trebuchet MS" w:eastAsia="Trebuchet MS" w:hAnsi="Trebuchet MS" w:cs="Trebuchet MS"/>
          <w:sz w:val="20"/>
          <w:szCs w:val="20"/>
        </w:rPr>
        <w:t>Que el Centro ayude a las familias en la educación de sus hijos, pero son estas las responsables de la educación cívico-social de sus hijos menores.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Departamento de Orientación realiza intervenciones anuales y periódicas para favorecer la participación de los padres en la vida del Centro, talleres como “Abriendo Fronteras”, que pretende favorecer la convivencia intercultural, “Aula Intercultural” que pretende no solo que los alumnos que acuden mejoren su rendimiento académico, sino que mejoren su convivencia en el centro y su relación y adaptación.</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Con el Plan de Mejora realizado durante los cursos 2002-03 y 2003-04, “Favorecer la asistencia de los alumnos en el IES Arca Real”, además del control diario de faltas se ha impulsado la forma de comunicación con las familias, la cual ha contribuido a mejorar tal relación por medio de las entrevistas con los tutores y con la aportación de datos objetivos de la situación académica del alumno y de su comportamiento en el centro. Se ha seguido el protocolo que se expone a continuación:</w:t>
      </w:r>
    </w:p>
    <w:p w:rsidR="005D14B5" w:rsidRDefault="005D14B5">
      <w:pPr>
        <w:widowControl w:val="0"/>
        <w:ind w:left="714" w:hanging="10"/>
        <w:rPr>
          <w:rFonts w:ascii="Trebuchet MS" w:eastAsia="Trebuchet MS" w:hAnsi="Trebuchet MS" w:cs="Trebuchet MS"/>
          <w:sz w:val="10"/>
          <w:szCs w:val="10"/>
        </w:rPr>
      </w:pP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Presentación.</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Realización de la entrevista en la sala de tutoría.</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Escuchar a la familia todo lo que tenga que decir.</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Aportar datos por parte del tutor.</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Análisis del tutor.</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Toma de decisiones, a ser posible firmada por los padres.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La agenda escolar.</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En el curso 2005 se inició un plan de </w:t>
      </w:r>
      <w:proofErr w:type="spellStart"/>
      <w:r>
        <w:rPr>
          <w:rFonts w:ascii="Trebuchet MS" w:eastAsia="Trebuchet MS" w:hAnsi="Trebuchet MS" w:cs="Trebuchet MS"/>
          <w:sz w:val="20"/>
          <w:szCs w:val="20"/>
        </w:rPr>
        <w:t>mejora:”Mejora</w:t>
      </w:r>
      <w:proofErr w:type="spellEnd"/>
      <w:r>
        <w:rPr>
          <w:rFonts w:ascii="Trebuchet MS" w:eastAsia="Trebuchet MS" w:hAnsi="Trebuchet MS" w:cs="Trebuchet MS"/>
          <w:sz w:val="20"/>
          <w:szCs w:val="20"/>
        </w:rPr>
        <w:t xml:space="preserve"> de los rendimientos académicos” y una de las actuaciones previstas que se llevó a cabo el curso 2006-07 fue la difusión gratuita entre los alumnos de una “Agenda escolar” que en uno de sus apartados contempla las notificaciones de los profesores o tutores a las familias y de las familias al tutor o profesores.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En la Agenda, el profesor o el tutor pueden describir las faltas de disciplina, amonestaciones, tareas pendientes y conflictos del alumnado, y por tanto, las familias pueden conocer la situación al día, si consultan la agenda de su hijo.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Los alumnos tienen la obligación de traer y llevar en la mochila todos los días su Agenda Escolar. Este sistema de comunicación no sustituye a ningún otro pero creemos que agiliza la información y por lo tanto desde entonces se ha incorporado a la vida del centro y se reparte gratuitamente todos los años.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Las lecturas adaptadas y el Plan de Fomento a la Lectura.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Desde el comienzo de la actuación del Coordinador de Convivencia, se han llevado a cabo experiencias que parten de la utilización del dialogo y la utilización de distintos elementos para favorecer el entendimiento entre los alumnos.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lastRenderedPageBreak/>
        <w:t>La coordinadora del Plan de Fomento de la Lectura junto con el Coordinador de Convivencia y el Departamento de Orientación han llevado a cabo la selección de unas lecturas adaptadas en las que se desarrollan una serie de valores que favorecen la solidaridad, el entendimiento intercultural, la amistad…</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Las lecturas propuestas para aquellos alumnos que han generado un conflicto están relacionadas con la temática juvenil que puedan interesarles y hacerles reflexionar sobre el problema que han provocado.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Temas que traten de forma realista la tolerancia con respecto a los alumnos inmigrantes y la búsqueda de la identidad cultural, la relación entre distintas culturas, el acoso escolar y la falta de amigos en el Instituto, la soledad y el enfado, el empeñarse en que nadie les comprende. Otro tema de vigente actualidad que se debe tratar cada vez más surgido con las nuevas tecnologías es Internet y los “chats”; o bien la identidad sexual, las relaciones entre padres e hijos, las drogas de diseño y las discotecas...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Tras la lectura se les propone una reflexión y opinión personal, por escrito, de cómo se han podido ver reflejados o identificados, en alguna medida, con alguno de los personajes del libro que han leído.</w:t>
      </w:r>
    </w:p>
    <w:p w:rsidR="005D14B5" w:rsidRDefault="00594ACF">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8.- Necesidades de formación y recursos.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plantea la necesidad de incorporar y facilitar al profesorado un proceso de formación permanente sobre habilidades sociales, estrategias de prevención y resolución de conflictos y mediación.</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utiliza el Manual de apoyo elaborado por la Junta de Castilla y León sobre “La mediación y los procesos de acuerdo reeducativo”.</w:t>
      </w:r>
    </w:p>
    <w:p w:rsidR="005D14B5" w:rsidRDefault="005D14B5">
      <w:pPr>
        <w:ind w:left="0" w:firstLine="0"/>
        <w:rPr>
          <w:rFonts w:ascii="Trebuchet MS" w:eastAsia="Trebuchet MS" w:hAnsi="Trebuchet MS" w:cs="Trebuchet MS"/>
          <w:sz w:val="20"/>
          <w:szCs w:val="20"/>
        </w:rPr>
      </w:pPr>
    </w:p>
    <w:p w:rsidR="005D14B5" w:rsidRDefault="005D14B5">
      <w:pPr>
        <w:ind w:left="0" w:firstLine="0"/>
        <w:rPr>
          <w:rFonts w:ascii="Trebuchet MS" w:eastAsia="Trebuchet MS" w:hAnsi="Trebuchet MS" w:cs="Trebuchet MS"/>
          <w:sz w:val="20"/>
          <w:szCs w:val="20"/>
        </w:rPr>
      </w:pPr>
    </w:p>
    <w:p w:rsidR="005D14B5" w:rsidRDefault="005D14B5">
      <w:pPr>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94ACF">
      <w:pPr>
        <w:widowControl w:val="0"/>
        <w:ind w:left="0" w:firstLine="0"/>
        <w:rPr>
          <w:rFonts w:ascii="Trebuchet MS" w:eastAsia="Trebuchet MS" w:hAnsi="Trebuchet MS" w:cs="Trebuchet MS"/>
          <w:sz w:val="22"/>
          <w:szCs w:val="22"/>
        </w:rPr>
      </w:pPr>
      <w:r>
        <w:rPr>
          <w:rFonts w:ascii="Trebuchet MS" w:eastAsia="Trebuchet MS" w:hAnsi="Trebuchet MS" w:cs="Trebuchet MS"/>
          <w:b/>
          <w:sz w:val="22"/>
          <w:szCs w:val="22"/>
        </w:rPr>
        <w:t>9.- Actividades previstas.</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A tal efecto, la organización de la orientación educativa y del plan de acción tutorial promoverán las </w:t>
      </w:r>
      <w:r>
        <w:rPr>
          <w:rFonts w:ascii="Trebuchet MS" w:eastAsia="Trebuchet MS" w:hAnsi="Trebuchet MS" w:cs="Trebuchet MS"/>
          <w:b/>
          <w:sz w:val="20"/>
          <w:szCs w:val="20"/>
        </w:rPr>
        <w:t xml:space="preserve">pautas y hábitos de convivencia en una sociedad plural </w:t>
      </w:r>
      <w:r>
        <w:rPr>
          <w:rFonts w:ascii="Trebuchet MS" w:eastAsia="Trebuchet MS" w:hAnsi="Trebuchet MS" w:cs="Trebuchet MS"/>
          <w:sz w:val="20"/>
          <w:szCs w:val="20"/>
        </w:rPr>
        <w:t xml:space="preserve">mediante el desarrollo de medidas e iniciativas que favorezcan la convivencia escolar con el fin de impulsar </w:t>
      </w:r>
      <w:r>
        <w:rPr>
          <w:rFonts w:ascii="Trebuchet MS" w:eastAsia="Trebuchet MS" w:hAnsi="Trebuchet MS" w:cs="Trebuchet MS"/>
          <w:b/>
          <w:sz w:val="20"/>
          <w:szCs w:val="20"/>
        </w:rPr>
        <w:t>acciones preventivas y de resolución pacífica de conflictos</w:t>
      </w:r>
      <w:r>
        <w:rPr>
          <w:rFonts w:ascii="Trebuchet MS" w:eastAsia="Trebuchet MS" w:hAnsi="Trebuchet MS" w:cs="Trebuchet MS"/>
          <w:sz w:val="20"/>
          <w:szCs w:val="20"/>
        </w:rPr>
        <w:t xml:space="preserve"> y la no violencia en todos los ámbitos de la vida personal, familiar y social.</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Con carácter general se irán desarrollando cada curso una serie de actividades que estarán previstas en el </w:t>
      </w:r>
      <w:r>
        <w:rPr>
          <w:rFonts w:ascii="Trebuchet MS" w:eastAsia="Trebuchet MS" w:hAnsi="Trebuchet MS" w:cs="Trebuchet MS"/>
          <w:b/>
          <w:sz w:val="20"/>
          <w:szCs w:val="20"/>
        </w:rPr>
        <w:t xml:space="preserve">Plan de Acción Tutorial y en la Programación General Anual </w:t>
      </w:r>
      <w:r>
        <w:rPr>
          <w:rFonts w:ascii="Trebuchet MS" w:eastAsia="Trebuchet MS" w:hAnsi="Trebuchet MS" w:cs="Trebuchet MS"/>
          <w:sz w:val="20"/>
          <w:szCs w:val="20"/>
        </w:rPr>
        <w:t>y que tendrán como objetivos: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Dar a conocer al alumnado y a las familias el Plan de Convivencia del Centro, y las Normas de Convivencia.</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Desarrollar cursos de formación para el profesorado sobre detección y resolución de conflictos…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Planificar actividades con los alumnos, talleres, sobre habilidades sociales, resolución de conflictos, mediación…</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Impartir a las familias talleres sobre convivencia escolar, familiar, temas de interés como comunicación padres-hijos…formación en resolución pacífica de conflictos…</w:t>
      </w:r>
    </w:p>
    <w:p w:rsidR="005D14B5" w:rsidRDefault="005D14B5">
      <w:pPr>
        <w:widowControl w:val="0"/>
        <w:ind w:left="1065" w:firstLine="0"/>
        <w:rPr>
          <w:rFonts w:ascii="Trebuchet MS" w:eastAsia="Trebuchet MS" w:hAnsi="Trebuchet MS" w:cs="Trebuchet MS"/>
          <w:sz w:val="10"/>
          <w:szCs w:val="10"/>
        </w:rPr>
      </w:pPr>
    </w:p>
    <w:p w:rsidR="005D14B5" w:rsidRDefault="00594ACF">
      <w:pPr>
        <w:widowControl w:val="0"/>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Impulsar las actividades formativas que desarrolle la Asociación de Alumnos del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En cada una de las </w:t>
      </w:r>
      <w:r>
        <w:rPr>
          <w:rFonts w:ascii="Trebuchet MS" w:eastAsia="Trebuchet MS" w:hAnsi="Trebuchet MS" w:cs="Trebuchet MS"/>
          <w:b/>
          <w:sz w:val="20"/>
          <w:szCs w:val="20"/>
        </w:rPr>
        <w:t>sesiones de evaluación</w:t>
      </w:r>
      <w:r>
        <w:rPr>
          <w:rFonts w:ascii="Trebuchet MS" w:eastAsia="Trebuchet MS" w:hAnsi="Trebuchet MS" w:cs="Trebuchet MS"/>
          <w:sz w:val="20"/>
          <w:szCs w:val="20"/>
        </w:rPr>
        <w:t xml:space="preserve"> que se realicen deberá hacerse un análisis de la situación de la convivencia a lo largo del periodo transcurrido desde la anterior sesión y deberán hacerse las propuestas oportunas con vistas a resolver los conflictos que se produzcan y favorecer las relaciones interpersonales.</w:t>
      </w:r>
    </w:p>
    <w:p w:rsidR="005D14B5" w:rsidRDefault="00594ACF">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10.- La Comisión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Decreto 51/2007 de 17 de mayo, establece en su Artículo 20, modificado por el Decreto 23/2014, de 12 de junio, que en el seno del Consejo Escolar existirá una Comisión de Convivencia, que tendrá como finalidad garantizar la aplicación concreta de lo dispuesto en el decreto, colaborar en la planificación de medidas preventivas y en la resolución de los conflictos.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 Resolución de 31 de enero de 2005 de la Dirección General de Planificación y Ordenación Educativa establece en su Artículo 3 la composición de la Comisión de Convivencia, que ha de estar formada con la participación de todos los sectores que forman la Comunidad Educativa. Así mismo se considera oportuno que forme parte de la Comisión la persona que, de conformidad con lo dispuesto en la Ley Orgánica 1/2004 de 28 de diciembre de Medidas de Protección Integral contra la Violencia de Género, impulse medidas educativas que fomenten la igualdad real y efectiva entre hombres y mujeres, elegida por el Consejo Escolar.</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Composición de la Comisión de Convivencia</w:t>
      </w:r>
      <w:r>
        <w:rPr>
          <w:rFonts w:ascii="Trebuchet MS" w:eastAsia="Trebuchet MS" w:hAnsi="Trebuchet MS" w:cs="Trebuchet MS"/>
          <w:sz w:val="20"/>
          <w:szCs w:val="20"/>
        </w:rPr>
        <w:t>.</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 Comisión de Convivencia estará constituida por los siguientes miembros:</w:t>
      </w:r>
    </w:p>
    <w:p w:rsidR="005D14B5" w:rsidRDefault="005D14B5">
      <w:pPr>
        <w:widowControl w:val="0"/>
        <w:ind w:left="714" w:hanging="10"/>
        <w:rPr>
          <w:rFonts w:ascii="Trebuchet MS" w:eastAsia="Trebuchet MS" w:hAnsi="Trebuchet MS" w:cs="Trebuchet MS"/>
          <w:sz w:val="10"/>
          <w:szCs w:val="10"/>
        </w:rPr>
      </w:pP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El Director</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El Jefe de Estudios del turno correspondiente.</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Dos profesores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Dos representantes de los padres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Dos alumnos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El coordinador de convivencia, con voz pero sin voto</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Según está previsto en el R.R.I, un representante del personal de administración y servicios.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Todos ellos elegidos entre los representantes de cada sector en el Consejo Escolar. Así mismo se elegirán, entre sus miembros, los suplentes de cada uno de los sectores.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Con carácter informativo a las reuniones de la Comisión podrá asistir el Tutor del grupo en que se encuentre el alumno afectado y/o el miembro de la comunidad, a petición propia o a instancia de la Comisión de Convivencia.</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Competencias.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R.D. 732/1995 de 5 de mayo por el que se establecen los derechos y deberes de los alumnos, establece las funciones principales de esta Comisión, esencialmente la de resolver y mediar en los conflictos planteados y canalizar las iniciativas de todos los sectores de la comunidad educativa para mejorar la convivencia. Así mismo deberá adoptar las medidas necesarias para garantizar los derechos de los alumnos y para impedir la comisión de hechos contrarios a las normas de convivencia del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El Reglamento de Régimen Interior del IES “Arca Real” precisa las siguientes competencias:</w:t>
      </w:r>
    </w:p>
    <w:p w:rsidR="005D14B5" w:rsidRDefault="005D14B5">
      <w:pPr>
        <w:widowControl w:val="0"/>
        <w:ind w:left="714" w:hanging="10"/>
        <w:rPr>
          <w:rFonts w:ascii="Trebuchet MS" w:eastAsia="Trebuchet MS" w:hAnsi="Trebuchet MS" w:cs="Trebuchet MS"/>
          <w:sz w:val="10"/>
          <w:szCs w:val="10"/>
        </w:rPr>
      </w:pP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Asesorar al Director y, en su caso a los Jefes de Estudios en la imposición a los alumnos de las medidas correctoras oportunas por faltas contrarias a las normas de convivencia.</w:t>
      </w:r>
    </w:p>
    <w:p w:rsidR="005D14B5" w:rsidRDefault="005D14B5">
      <w:pPr>
        <w:widowControl w:val="0"/>
        <w:ind w:left="714" w:hanging="10"/>
        <w:rPr>
          <w:rFonts w:ascii="Trebuchet MS" w:eastAsia="Trebuchet MS" w:hAnsi="Trebuchet MS" w:cs="Trebuchet MS"/>
          <w:sz w:val="10"/>
          <w:szCs w:val="10"/>
        </w:rPr>
      </w:pP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Redactar un informe de fin de curso sobre el cumplimiento de las normas de convivencia, para ser incluido en la memoria anual.</w:t>
      </w: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Infraestructura y recursos.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garantizarán los medios suficientes para que la Comisión pueda desarrollar su labor e intervenir en caso de conflictos.</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Periodicidad de las reuniones.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deberá realizar al menos una reunión trimestral de carácter ordinario y todas aquellas extraordinarias que se necesiten.</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En la convocatoria de las reuniones se procurará conciliar la disponibilidad horaria de todos sus miembros para facilitar su asistencia.</w:t>
      </w:r>
    </w:p>
    <w:p w:rsidR="005D14B5" w:rsidRDefault="005D14B5">
      <w:pPr>
        <w:widowControl w:val="0"/>
        <w:ind w:left="0" w:firstLine="703"/>
        <w:rPr>
          <w:rFonts w:ascii="Trebuchet MS" w:eastAsia="Trebuchet MS" w:hAnsi="Trebuchet MS" w:cs="Trebuchet MS"/>
          <w:sz w:val="20"/>
          <w:szCs w:val="20"/>
        </w:rPr>
      </w:pPr>
    </w:p>
    <w:p w:rsidR="005D14B5" w:rsidRDefault="005D14B5">
      <w:pPr>
        <w:widowControl w:val="0"/>
        <w:ind w:left="0" w:firstLine="703"/>
        <w:rPr>
          <w:rFonts w:ascii="Trebuchet MS" w:eastAsia="Trebuchet MS" w:hAnsi="Trebuchet MS" w:cs="Trebuchet MS"/>
          <w:sz w:val="20"/>
          <w:szCs w:val="20"/>
        </w:rPr>
      </w:pPr>
    </w:p>
    <w:p w:rsidR="005D14B5" w:rsidRDefault="00594ACF">
      <w:pPr>
        <w:ind w:left="0" w:firstLine="0"/>
        <w:rPr>
          <w:rFonts w:ascii="Trebuchet MS" w:eastAsia="Trebuchet MS" w:hAnsi="Trebuchet MS" w:cs="Trebuchet MS"/>
          <w:sz w:val="20"/>
          <w:szCs w:val="20"/>
        </w:rPr>
      </w:pPr>
      <w:r>
        <w:rPr>
          <w:rFonts w:ascii="Trebuchet MS" w:eastAsia="Trebuchet MS" w:hAnsi="Trebuchet MS" w:cs="Trebuchet MS"/>
          <w:b/>
          <w:sz w:val="20"/>
          <w:szCs w:val="20"/>
        </w:rPr>
        <w:t>Sistema de información de las decisiones adoptadas.</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deberá dar publicidad a todas las decisiones adoptadas. Deben ser informados:</w:t>
      </w:r>
    </w:p>
    <w:p w:rsidR="005D14B5" w:rsidRDefault="005D14B5">
      <w:pPr>
        <w:widowControl w:val="0"/>
        <w:ind w:left="714" w:hanging="10"/>
        <w:rPr>
          <w:rFonts w:ascii="Trebuchet MS" w:eastAsia="Trebuchet MS" w:hAnsi="Trebuchet MS" w:cs="Trebuchet MS"/>
          <w:sz w:val="10"/>
          <w:szCs w:val="10"/>
        </w:rPr>
      </w:pP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el profesorado</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los tutores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los alumnos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los padres y madres</w:t>
      </w:r>
    </w:p>
    <w:p w:rsidR="005D14B5" w:rsidRDefault="00594ACF">
      <w:pPr>
        <w:ind w:left="987" w:firstLine="0"/>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sz w:val="20"/>
          <w:szCs w:val="20"/>
        </w:rPr>
        <w:tab/>
        <w:t>el Consejo Escolar, al menos dos veces durante el curso.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Se habilitará un Tablón de Anuncios en el que se expongan las decisiones adoptadas.</w:t>
      </w:r>
    </w:p>
    <w:p w:rsidR="005D14B5" w:rsidRDefault="00594ACF">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11.- El Coordinador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La Resolución de 10 de julio de 2006, de la Dirección General de Coordinación Inspección y Programas Educativos, ha implantado la figura del </w:t>
      </w:r>
      <w:r>
        <w:rPr>
          <w:rFonts w:ascii="Trebuchet MS" w:eastAsia="Trebuchet MS" w:hAnsi="Trebuchet MS" w:cs="Trebuchet MS"/>
          <w:b/>
          <w:sz w:val="20"/>
          <w:szCs w:val="20"/>
        </w:rPr>
        <w:t>Coordinador de Convivencia</w:t>
      </w:r>
      <w:r>
        <w:rPr>
          <w:rFonts w:ascii="Trebuchet MS" w:eastAsia="Trebuchet MS" w:hAnsi="Trebuchet MS" w:cs="Trebuchet MS"/>
          <w:sz w:val="20"/>
          <w:szCs w:val="20"/>
        </w:rPr>
        <w:t xml:space="preserve"> en el centro.</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Su función es la de colaborar con el Jefe de Estudios en la coordinación de las actividades previstas para la consecución de los objetivos del plan de convivencia, en concreto, sus funciones están recogidas en el artículo 12.2 de la Orden EDU1921/2007. Ejerce como instrumento clave en la primera intervención en el momento de conocerse un conflicto. El dialogo y el fomento de las actitudes de mediación son los instrumentos básicos que se utilizan.</w:t>
      </w:r>
    </w:p>
    <w:p w:rsidR="005D14B5" w:rsidRDefault="005D14B5">
      <w:pPr>
        <w:ind w:left="0" w:firstLine="0"/>
        <w:rPr>
          <w:rFonts w:ascii="Trebuchet MS" w:eastAsia="Trebuchet MS" w:hAnsi="Trebuchet MS" w:cs="Trebuchet MS"/>
          <w:sz w:val="20"/>
          <w:szCs w:val="20"/>
        </w:rPr>
      </w:pPr>
    </w:p>
    <w:p w:rsidR="005D14B5" w:rsidRDefault="005D14B5">
      <w:pPr>
        <w:ind w:left="0" w:firstLine="0"/>
        <w:rPr>
          <w:rFonts w:ascii="Trebuchet MS" w:eastAsia="Trebuchet MS" w:hAnsi="Trebuchet MS" w:cs="Trebuchet MS"/>
          <w:sz w:val="20"/>
          <w:szCs w:val="20"/>
        </w:rPr>
      </w:pPr>
    </w:p>
    <w:p w:rsidR="005D14B5" w:rsidRDefault="005D14B5">
      <w:pPr>
        <w:ind w:left="0" w:firstLine="0"/>
        <w:rPr>
          <w:rFonts w:ascii="Trebuchet MS" w:eastAsia="Trebuchet MS" w:hAnsi="Trebuchet MS" w:cs="Trebuchet MS"/>
          <w:sz w:val="20"/>
          <w:szCs w:val="20"/>
        </w:rPr>
      </w:pPr>
    </w:p>
    <w:p w:rsidR="005D14B5" w:rsidRDefault="005D14B5">
      <w:pPr>
        <w:widowControl w:val="0"/>
        <w:ind w:left="0" w:firstLine="0"/>
        <w:rPr>
          <w:rFonts w:ascii="Trebuchet MS" w:eastAsia="Trebuchet MS" w:hAnsi="Trebuchet MS" w:cs="Trebuchet MS"/>
          <w:sz w:val="20"/>
          <w:szCs w:val="20"/>
        </w:rPr>
      </w:pPr>
    </w:p>
    <w:p w:rsidR="005D14B5" w:rsidRDefault="00594ACF">
      <w:pPr>
        <w:widowControl w:val="0"/>
        <w:ind w:left="0" w:firstLine="0"/>
        <w:rPr>
          <w:rFonts w:ascii="Trebuchet MS" w:eastAsia="Trebuchet MS" w:hAnsi="Trebuchet MS" w:cs="Trebuchet MS"/>
          <w:sz w:val="22"/>
          <w:szCs w:val="22"/>
        </w:rPr>
      </w:pPr>
      <w:r>
        <w:rPr>
          <w:rFonts w:ascii="Trebuchet MS" w:eastAsia="Trebuchet MS" w:hAnsi="Trebuchet MS" w:cs="Trebuchet MS"/>
          <w:b/>
          <w:sz w:val="22"/>
          <w:szCs w:val="22"/>
        </w:rPr>
        <w:t>12.- Mecanismos de difusión, seguimiento y evaluación del Plan de Convivencia.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La </w:t>
      </w:r>
      <w:r>
        <w:rPr>
          <w:rFonts w:ascii="Trebuchet MS" w:eastAsia="Trebuchet MS" w:hAnsi="Trebuchet MS" w:cs="Trebuchet MS"/>
          <w:b/>
          <w:sz w:val="20"/>
          <w:szCs w:val="20"/>
        </w:rPr>
        <w:t>difusión del Plan de Convivencia</w:t>
      </w:r>
      <w:r>
        <w:rPr>
          <w:rFonts w:ascii="Trebuchet MS" w:eastAsia="Trebuchet MS" w:hAnsi="Trebuchet MS" w:cs="Trebuchet MS"/>
          <w:sz w:val="20"/>
          <w:szCs w:val="20"/>
        </w:rPr>
        <w:t xml:space="preserve"> se llevará a cabo en los distintos sectores que componen la Comunidad Educativa.</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Las familias serán informadas a comienzos de curso en las primeras reuniones que se celebren con los tutores y el equipo directivo. Los alumnos a través de actividades previstas en el Plan de Acción Tutorial. El profesorado y el personal no docente a través de las reuniones que se lleven a cabo en los inicios de cada curso escolar.</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Los ejemplares de la edición que se realice del Plan de Convivencia estarán a disposición de cualquier miembro de la Comunidad Educativa que lo solicite.</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 xml:space="preserve">De acuerdo con la O. EDU/52/2005 de 26 de enero, relativa al fomento de la convivencia, se llevarán a cabo en el centro las siguientes actuaciones de </w:t>
      </w:r>
      <w:r>
        <w:rPr>
          <w:rFonts w:ascii="Trebuchet MS" w:eastAsia="Trebuchet MS" w:hAnsi="Trebuchet MS" w:cs="Trebuchet MS"/>
          <w:b/>
          <w:sz w:val="20"/>
          <w:szCs w:val="20"/>
        </w:rPr>
        <w:t>seguimiento y evaluación</w:t>
      </w:r>
      <w:r>
        <w:rPr>
          <w:rFonts w:ascii="Trebuchet MS" w:eastAsia="Trebuchet MS" w:hAnsi="Trebuchet MS" w:cs="Trebuchet MS"/>
          <w:sz w:val="20"/>
          <w:szCs w:val="20"/>
        </w:rPr>
        <w:t>:</w:t>
      </w:r>
    </w:p>
    <w:p w:rsidR="005D14B5" w:rsidRDefault="005D14B5">
      <w:pPr>
        <w:widowControl w:val="0"/>
        <w:ind w:left="0" w:firstLine="703"/>
        <w:rPr>
          <w:rFonts w:ascii="Trebuchet MS" w:eastAsia="Trebuchet MS" w:hAnsi="Trebuchet MS" w:cs="Trebuchet MS"/>
          <w:sz w:val="20"/>
          <w:szCs w:val="20"/>
        </w:rPr>
      </w:pPr>
    </w:p>
    <w:p w:rsidR="005D14B5" w:rsidRDefault="00594ACF">
      <w:pPr>
        <w:widowControl w:val="0"/>
        <w:numPr>
          <w:ilvl w:val="0"/>
          <w:numId w:val="4"/>
        </w:numPr>
        <w:ind w:left="987" w:hanging="283"/>
        <w:rPr>
          <w:sz w:val="20"/>
          <w:szCs w:val="20"/>
        </w:rPr>
      </w:pPr>
      <w:r>
        <w:rPr>
          <w:rFonts w:ascii="Trebuchet MS" w:eastAsia="Trebuchet MS" w:hAnsi="Trebuchet MS" w:cs="Trebuchet MS"/>
          <w:sz w:val="20"/>
          <w:szCs w:val="20"/>
        </w:rPr>
        <w:t>Trimestralmente, la Comisión de Convivencia elaborará un informe con las incidencias producidas, las actuaciones realizadas y las correcciones impuestas.</w:t>
      </w:r>
    </w:p>
    <w:p w:rsidR="005D14B5" w:rsidRDefault="005D14B5">
      <w:pPr>
        <w:widowControl w:val="0"/>
        <w:ind w:left="720" w:firstLine="273"/>
        <w:rPr>
          <w:rFonts w:ascii="Trebuchet MS" w:eastAsia="Trebuchet MS" w:hAnsi="Trebuchet MS" w:cs="Trebuchet MS"/>
          <w:sz w:val="10"/>
          <w:szCs w:val="10"/>
        </w:rPr>
      </w:pPr>
    </w:p>
    <w:p w:rsidR="005D14B5" w:rsidRDefault="00594ACF">
      <w:pPr>
        <w:widowControl w:val="0"/>
        <w:numPr>
          <w:ilvl w:val="0"/>
          <w:numId w:val="4"/>
        </w:numPr>
        <w:ind w:left="987" w:hanging="283"/>
        <w:rPr>
          <w:sz w:val="20"/>
          <w:szCs w:val="20"/>
        </w:rPr>
      </w:pPr>
      <w:r>
        <w:rPr>
          <w:rFonts w:ascii="Trebuchet MS" w:eastAsia="Trebuchet MS" w:hAnsi="Trebuchet MS" w:cs="Trebuchet MS"/>
          <w:sz w:val="20"/>
          <w:szCs w:val="20"/>
        </w:rPr>
        <w:t>Una copia de ese informe, con el estudio que el Consejo Escolar realice, formará parte de la memoria final de curso y se enviará a la Dirección Provincial.</w:t>
      </w:r>
    </w:p>
    <w:p w:rsidR="005D14B5" w:rsidRDefault="005D14B5">
      <w:pPr>
        <w:widowControl w:val="0"/>
        <w:ind w:left="720" w:firstLine="273"/>
        <w:rPr>
          <w:rFonts w:ascii="Trebuchet MS" w:eastAsia="Trebuchet MS" w:hAnsi="Trebuchet MS" w:cs="Trebuchet MS"/>
          <w:sz w:val="10"/>
          <w:szCs w:val="10"/>
        </w:rPr>
      </w:pPr>
    </w:p>
    <w:p w:rsidR="005D14B5" w:rsidRDefault="00594ACF">
      <w:pPr>
        <w:widowControl w:val="0"/>
        <w:numPr>
          <w:ilvl w:val="0"/>
          <w:numId w:val="4"/>
        </w:numPr>
        <w:ind w:left="987" w:hanging="283"/>
        <w:rPr>
          <w:sz w:val="20"/>
          <w:szCs w:val="20"/>
        </w:rPr>
      </w:pPr>
      <w:r>
        <w:rPr>
          <w:rFonts w:ascii="Trebuchet MS" w:eastAsia="Trebuchet MS" w:hAnsi="Trebuchet MS" w:cs="Trebuchet MS"/>
          <w:sz w:val="20"/>
          <w:szCs w:val="20"/>
        </w:rPr>
        <w:t>Al final de cada curso académico, el Claustro de Profesores, la Comisión de Convivencia y el Consejo Escolar evaluarán el desarrollo del Plan y ese informe formará parte de la memoria final de curso. Harán las propuestas de mejora o modificación del Plan, que se incorporarán, previo debate en las mismas instancias, en el curso siguiente, incluyéndose en la Programación General Anual.</w:t>
      </w:r>
    </w:p>
    <w:sectPr w:rsidR="005D14B5" w:rsidSect="0042220D">
      <w:headerReference w:type="default" r:id="rId8"/>
      <w:footerReference w:type="default" r:id="rId9"/>
      <w:pgSz w:w="11906" w:h="16838"/>
      <w:pgMar w:top="1418" w:right="424" w:bottom="1418" w:left="709"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EA" w:rsidRDefault="007A67EA">
      <w:r>
        <w:separator/>
      </w:r>
    </w:p>
  </w:endnote>
  <w:endnote w:type="continuationSeparator" w:id="0">
    <w:p w:rsidR="007A67EA" w:rsidRDefault="007A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57" w:rsidRDefault="00B67257">
    <w:pPr>
      <w:tabs>
        <w:tab w:val="right" w:pos="9072"/>
      </w:tabs>
      <w:ind w:left="0" w:firstLine="0"/>
      <w:rPr>
        <w:sz w:val="18"/>
        <w:szCs w:val="18"/>
      </w:rPr>
    </w:pPr>
  </w:p>
  <w:p w:rsidR="00B67257" w:rsidRDefault="00B67257">
    <w:pPr>
      <w:tabs>
        <w:tab w:val="right" w:pos="9072"/>
      </w:tabs>
      <w:ind w:left="0" w:firstLine="0"/>
      <w:rPr>
        <w:sz w:val="18"/>
        <w:szCs w:val="18"/>
      </w:rPr>
    </w:pPr>
  </w:p>
  <w:p w:rsidR="00B67257" w:rsidRDefault="00B67257">
    <w:pPr>
      <w:tabs>
        <w:tab w:val="right" w:pos="9072"/>
      </w:tabs>
      <w:ind w:left="0" w:firstLine="0"/>
      <w:rPr>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101600</wp:posOffset>
              </wp:positionV>
              <wp:extent cx="575310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636053" id="_x0000_t32" coordsize="21600,21600" o:spt="32" o:oned="t" path="m,l21600,21600e" filled="f">
              <v:path arrowok="t" fillok="f" o:connecttype="none"/>
              <o:lock v:ext="edit" shapetype="t"/>
            </v:shapetype>
            <v:shape id="Conector recto de flecha 4" o:spid="_x0000_s1026" type="#_x0000_t32" style="position:absolute;margin-left:0;margin-top:8pt;width:45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" filled="t">
              <v:stroke joinstyle="miter"/>
              <w10:wrap anchorx="margin"/>
            </v:shape>
          </w:pict>
        </mc:Fallback>
      </mc:AlternateContent>
    </w:r>
  </w:p>
  <w:p w:rsidR="00B67257" w:rsidRDefault="00B67257">
    <w:pPr>
      <w:tabs>
        <w:tab w:val="right" w:pos="9072"/>
      </w:tabs>
      <w:ind w:left="0" w:firstLine="0"/>
      <w:rPr>
        <w:sz w:val="18"/>
        <w:szCs w:val="18"/>
      </w:rPr>
    </w:pPr>
    <w:r>
      <w:rPr>
        <w:b/>
        <w:sz w:val="18"/>
        <w:szCs w:val="18"/>
      </w:rPr>
      <w:t>I.E.S. “Arca Real”</w:t>
    </w:r>
    <w:r>
      <w:rPr>
        <w:b/>
        <w:sz w:val="18"/>
        <w:szCs w:val="18"/>
      </w:rPr>
      <w:tab/>
      <w:t>VALLADOLID</w:t>
    </w:r>
  </w:p>
  <w:p w:rsidR="00B67257" w:rsidRDefault="00B67257">
    <w:pPr>
      <w:tabs>
        <w:tab w:val="right" w:pos="9072"/>
      </w:tabs>
      <w:ind w:left="0" w:firstLine="0"/>
      <w:rPr>
        <w:sz w:val="18"/>
        <w:szCs w:val="18"/>
      </w:rPr>
    </w:pPr>
  </w:p>
  <w:p w:rsidR="00B67257" w:rsidRDefault="00B67257">
    <w:pPr>
      <w:tabs>
        <w:tab w:val="right" w:pos="9072"/>
      </w:tabs>
      <w:spacing w:after="720"/>
      <w:ind w:left="0"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EA" w:rsidRDefault="007A67EA">
      <w:r>
        <w:separator/>
      </w:r>
    </w:p>
  </w:footnote>
  <w:footnote w:type="continuationSeparator" w:id="0">
    <w:p w:rsidR="007A67EA" w:rsidRDefault="007A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57" w:rsidRDefault="00B67257">
    <w:pPr>
      <w:tabs>
        <w:tab w:val="right" w:pos="9072"/>
      </w:tabs>
      <w:spacing w:before="720"/>
      <w:ind w:left="0" w:firstLine="0"/>
      <w:rPr>
        <w:sz w:val="18"/>
        <w:szCs w:val="18"/>
        <w:u w:val="single"/>
      </w:rPr>
    </w:pPr>
  </w:p>
  <w:p w:rsidR="00B67257" w:rsidRDefault="00B67257">
    <w:pPr>
      <w:tabs>
        <w:tab w:val="right" w:pos="9072"/>
      </w:tabs>
      <w:ind w:left="0" w:firstLine="0"/>
      <w:rPr>
        <w:sz w:val="18"/>
        <w:szCs w:val="18"/>
        <w:u w:val="single"/>
      </w:rPr>
    </w:pPr>
  </w:p>
  <w:p w:rsidR="00B67257" w:rsidRDefault="00B67257">
    <w:pPr>
      <w:tabs>
        <w:tab w:val="right" w:pos="9072"/>
      </w:tabs>
      <w:ind w:left="0" w:firstLine="0"/>
      <w:rPr>
        <w:sz w:val="18"/>
        <w:szCs w:val="18"/>
        <w:u w:val="single"/>
      </w:rPr>
    </w:pPr>
  </w:p>
  <w:p w:rsidR="00B67257" w:rsidRDefault="00B67257">
    <w:pPr>
      <w:tabs>
        <w:tab w:val="right" w:pos="9072"/>
      </w:tabs>
      <w:ind w:left="0" w:firstLine="0"/>
      <w:rPr>
        <w:sz w:val="20"/>
        <w:szCs w:val="20"/>
      </w:rPr>
    </w:pPr>
    <w:r>
      <w:rPr>
        <w:b/>
        <w:sz w:val="20"/>
        <w:szCs w:val="20"/>
      </w:rPr>
      <w:t>Plan de Convivencia</w:t>
    </w:r>
    <w:r>
      <w:rPr>
        <w:b/>
        <w:sz w:val="20"/>
        <w:szCs w:val="20"/>
      </w:rPr>
      <w:tab/>
    </w:r>
    <w:r>
      <w:rPr>
        <w:b/>
        <w:sz w:val="20"/>
        <w:szCs w:val="20"/>
      </w:rPr>
      <w:fldChar w:fldCharType="begin"/>
    </w:r>
    <w:r>
      <w:rPr>
        <w:b/>
        <w:sz w:val="20"/>
        <w:szCs w:val="20"/>
      </w:rPr>
      <w:instrText>PAGE</w:instrText>
    </w:r>
    <w:r>
      <w:rPr>
        <w:b/>
        <w:sz w:val="20"/>
        <w:szCs w:val="20"/>
      </w:rPr>
      <w:fldChar w:fldCharType="separate"/>
    </w:r>
    <w:r w:rsidR="00A67BE7">
      <w:rPr>
        <w:b/>
        <w:noProof/>
        <w:sz w:val="20"/>
        <w:szCs w:val="20"/>
      </w:rPr>
      <w:t>5</w:t>
    </w:r>
    <w:r>
      <w:rPr>
        <w:b/>
        <w:sz w:val="20"/>
        <w:szCs w:val="20"/>
      </w:rPr>
      <w:fldChar w:fldCharType="end"/>
    </w:r>
  </w:p>
  <w:p w:rsidR="00B67257" w:rsidRDefault="00B67257">
    <w:pPr>
      <w:tabs>
        <w:tab w:val="right" w:pos="9072"/>
      </w:tabs>
      <w:ind w:left="0" w:firstLine="0"/>
      <w:rPr>
        <w:sz w:val="18"/>
        <w:szCs w:val="18"/>
      </w:rPr>
    </w:pPr>
  </w:p>
  <w:p w:rsidR="00B67257" w:rsidRDefault="00B67257">
    <w:pPr>
      <w:tabs>
        <w:tab w:val="right" w:pos="9072"/>
      </w:tabs>
      <w:ind w:left="0" w:firstLine="0"/>
      <w:rPr>
        <w:sz w:val="18"/>
        <w:szCs w:val="18"/>
      </w:rPr>
    </w:pPr>
    <w:r>
      <w:rPr>
        <w:noProof/>
      </w:rPr>
      <mc:AlternateContent>
        <mc:Choice Requires="wps">
          <w:drawing>
            <wp:anchor distT="0" distB="0" distL="114300" distR="114300" simplePos="0" relativeHeight="251656192" behindDoc="0" locked="0" layoutInCell="1" hidden="0" allowOverlap="1">
              <wp:simplePos x="0" y="0"/>
              <wp:positionH relativeFrom="margin">
                <wp:posOffset>0</wp:posOffset>
              </wp:positionH>
              <wp:positionV relativeFrom="paragraph">
                <wp:posOffset>-101599</wp:posOffset>
              </wp:positionV>
              <wp:extent cx="575310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F7D540A" id="_x0000_t32" coordsize="21600,21600" o:spt="32" o:oned="t" path="m,l21600,21600e" filled="f">
              <v:path arrowok="t" fillok="f" o:connecttype="none"/>
              <o:lock v:ext="edit" shapetype="t"/>
            </v:shapetype>
            <v:shape id="Conector recto de flecha 5" o:spid="_x0000_s1026" type="#_x0000_t32" style="position:absolute;margin-left:0;margin-top:-8pt;width:453pt;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" filled="t">
              <v:stroke joinstyle="miter"/>
              <w10:wrap anchorx="margin"/>
            </v:shape>
          </w:pict>
        </mc:Fallback>
      </mc:AlternateContent>
    </w:r>
  </w:p>
  <w:p w:rsidR="00B67257" w:rsidRDefault="00B67257">
    <w:pPr>
      <w:tabs>
        <w:tab w:val="right" w:pos="9072"/>
      </w:tabs>
      <w:ind w:left="0" w:firstLine="0"/>
      <w:rPr>
        <w:sz w:val="18"/>
        <w:szCs w:val="18"/>
      </w:rPr>
    </w:pPr>
  </w:p>
  <w:p w:rsidR="00B67257" w:rsidRDefault="00B67257">
    <w:pPr>
      <w:tabs>
        <w:tab w:val="right" w:pos="9072"/>
      </w:tabs>
      <w:ind w:left="0" w:firstLine="0"/>
      <w:rPr>
        <w:sz w:val="18"/>
        <w:szCs w:val="18"/>
      </w:rPr>
    </w:pPr>
  </w:p>
  <w:p w:rsidR="00B67257" w:rsidRDefault="00B67257">
    <w:pPr>
      <w:tabs>
        <w:tab w:val="right" w:pos="9072"/>
      </w:tabs>
      <w:ind w:left="0"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175"/>
    <w:multiLevelType w:val="multilevel"/>
    <w:tmpl w:val="FC749044"/>
    <w:lvl w:ilvl="0">
      <w:start w:val="6"/>
      <w:numFmt w:val="bullet"/>
      <w:lvlText w:val="-"/>
      <w:lvlJc w:val="left"/>
      <w:pPr>
        <w:ind w:left="1063" w:hanging="360"/>
      </w:pPr>
      <w:rPr>
        <w:rFonts w:ascii="Trebuchet MS" w:eastAsia="Trebuchet MS" w:hAnsi="Trebuchet MS" w:cs="Trebuchet MS"/>
        <w:vertAlign w:val="baseline"/>
      </w:rPr>
    </w:lvl>
    <w:lvl w:ilvl="1">
      <w:start w:val="1"/>
      <w:numFmt w:val="bullet"/>
      <w:lvlText w:val="o"/>
      <w:lvlJc w:val="left"/>
      <w:pPr>
        <w:ind w:left="1783" w:hanging="360"/>
      </w:pPr>
      <w:rPr>
        <w:rFonts w:ascii="Courier New" w:eastAsia="Courier New" w:hAnsi="Courier New" w:cs="Courier New"/>
        <w:vertAlign w:val="baseline"/>
      </w:rPr>
    </w:lvl>
    <w:lvl w:ilvl="2">
      <w:start w:val="1"/>
      <w:numFmt w:val="bullet"/>
      <w:lvlText w:val="▪"/>
      <w:lvlJc w:val="left"/>
      <w:pPr>
        <w:ind w:left="2503" w:hanging="360"/>
      </w:pPr>
      <w:rPr>
        <w:rFonts w:ascii="Noto Sans Symbols" w:eastAsia="Noto Sans Symbols" w:hAnsi="Noto Sans Symbols" w:cs="Noto Sans Symbols"/>
        <w:vertAlign w:val="baseline"/>
      </w:rPr>
    </w:lvl>
    <w:lvl w:ilvl="3">
      <w:start w:val="1"/>
      <w:numFmt w:val="bullet"/>
      <w:lvlText w:val="●"/>
      <w:lvlJc w:val="left"/>
      <w:pPr>
        <w:ind w:left="3223" w:hanging="360"/>
      </w:pPr>
      <w:rPr>
        <w:rFonts w:ascii="Noto Sans Symbols" w:eastAsia="Noto Sans Symbols" w:hAnsi="Noto Sans Symbols" w:cs="Noto Sans Symbols"/>
        <w:vertAlign w:val="baseline"/>
      </w:rPr>
    </w:lvl>
    <w:lvl w:ilvl="4">
      <w:start w:val="1"/>
      <w:numFmt w:val="bullet"/>
      <w:lvlText w:val="o"/>
      <w:lvlJc w:val="left"/>
      <w:pPr>
        <w:ind w:left="3943" w:hanging="360"/>
      </w:pPr>
      <w:rPr>
        <w:rFonts w:ascii="Courier New" w:eastAsia="Courier New" w:hAnsi="Courier New" w:cs="Courier New"/>
        <w:vertAlign w:val="baseline"/>
      </w:rPr>
    </w:lvl>
    <w:lvl w:ilvl="5">
      <w:start w:val="1"/>
      <w:numFmt w:val="bullet"/>
      <w:lvlText w:val="▪"/>
      <w:lvlJc w:val="left"/>
      <w:pPr>
        <w:ind w:left="4663" w:hanging="360"/>
      </w:pPr>
      <w:rPr>
        <w:rFonts w:ascii="Noto Sans Symbols" w:eastAsia="Noto Sans Symbols" w:hAnsi="Noto Sans Symbols" w:cs="Noto Sans Symbols"/>
        <w:vertAlign w:val="baseline"/>
      </w:rPr>
    </w:lvl>
    <w:lvl w:ilvl="6">
      <w:start w:val="1"/>
      <w:numFmt w:val="bullet"/>
      <w:lvlText w:val="●"/>
      <w:lvlJc w:val="left"/>
      <w:pPr>
        <w:ind w:left="5383" w:hanging="360"/>
      </w:pPr>
      <w:rPr>
        <w:rFonts w:ascii="Noto Sans Symbols" w:eastAsia="Noto Sans Symbols" w:hAnsi="Noto Sans Symbols" w:cs="Noto Sans Symbols"/>
        <w:vertAlign w:val="baseline"/>
      </w:rPr>
    </w:lvl>
    <w:lvl w:ilvl="7">
      <w:start w:val="1"/>
      <w:numFmt w:val="bullet"/>
      <w:lvlText w:val="o"/>
      <w:lvlJc w:val="left"/>
      <w:pPr>
        <w:ind w:left="6103" w:hanging="360"/>
      </w:pPr>
      <w:rPr>
        <w:rFonts w:ascii="Courier New" w:eastAsia="Courier New" w:hAnsi="Courier New" w:cs="Courier New"/>
        <w:vertAlign w:val="baseline"/>
      </w:rPr>
    </w:lvl>
    <w:lvl w:ilvl="8">
      <w:start w:val="1"/>
      <w:numFmt w:val="bullet"/>
      <w:lvlText w:val="▪"/>
      <w:lvlJc w:val="left"/>
      <w:pPr>
        <w:ind w:left="6823" w:hanging="360"/>
      </w:pPr>
      <w:rPr>
        <w:rFonts w:ascii="Noto Sans Symbols" w:eastAsia="Noto Sans Symbols" w:hAnsi="Noto Sans Symbols" w:cs="Noto Sans Symbols"/>
        <w:vertAlign w:val="baseline"/>
      </w:rPr>
    </w:lvl>
  </w:abstractNum>
  <w:abstractNum w:abstractNumId="1" w15:restartNumberingAfterBreak="0">
    <w:nsid w:val="1D672E2E"/>
    <w:multiLevelType w:val="multilevel"/>
    <w:tmpl w:val="D11E1C78"/>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 w15:restartNumberingAfterBreak="0">
    <w:nsid w:val="1E5C6E4A"/>
    <w:multiLevelType w:val="multilevel"/>
    <w:tmpl w:val="A6BE7A5C"/>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3" w15:restartNumberingAfterBreak="0">
    <w:nsid w:val="24E34A2B"/>
    <w:multiLevelType w:val="multilevel"/>
    <w:tmpl w:val="46EAE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59A3647"/>
    <w:multiLevelType w:val="multilevel"/>
    <w:tmpl w:val="FF3071E0"/>
    <w:lvl w:ilvl="0">
      <w:start w:val="1"/>
      <w:numFmt w:val="decimal"/>
      <w:lvlText w:val="%1."/>
      <w:lvlJc w:val="left"/>
      <w:pPr>
        <w:ind w:left="795" w:hanging="435"/>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1765D2"/>
    <w:multiLevelType w:val="multilevel"/>
    <w:tmpl w:val="D65AB936"/>
    <w:lvl w:ilvl="0">
      <w:start w:val="1"/>
      <w:numFmt w:val="decimal"/>
      <w:lvlText w:val="%1)"/>
      <w:lvlJc w:val="left"/>
      <w:pPr>
        <w:ind w:left="1065"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EC2130B"/>
    <w:multiLevelType w:val="multilevel"/>
    <w:tmpl w:val="755E081E"/>
    <w:lvl w:ilvl="0">
      <w:start w:val="1"/>
      <w:numFmt w:val="decimal"/>
      <w:lvlText w:val="%1)"/>
      <w:lvlJc w:val="left"/>
      <w:pPr>
        <w:ind w:left="1065"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3EB0259"/>
    <w:multiLevelType w:val="multilevel"/>
    <w:tmpl w:val="96BC2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87D4290"/>
    <w:multiLevelType w:val="multilevel"/>
    <w:tmpl w:val="A8821FD6"/>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9" w15:restartNumberingAfterBreak="0">
    <w:nsid w:val="3B1855E7"/>
    <w:multiLevelType w:val="multilevel"/>
    <w:tmpl w:val="87A690B8"/>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0" w15:restartNumberingAfterBreak="0">
    <w:nsid w:val="4C2E40CC"/>
    <w:multiLevelType w:val="multilevel"/>
    <w:tmpl w:val="23061B7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840" w:hanging="7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5C83466"/>
    <w:multiLevelType w:val="multilevel"/>
    <w:tmpl w:val="D2B873D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5D857D4A"/>
    <w:multiLevelType w:val="multilevel"/>
    <w:tmpl w:val="AA36538A"/>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3" w15:restartNumberingAfterBreak="0">
    <w:nsid w:val="6B817EB1"/>
    <w:multiLevelType w:val="multilevel"/>
    <w:tmpl w:val="342839CA"/>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71274528"/>
    <w:multiLevelType w:val="multilevel"/>
    <w:tmpl w:val="AEDEF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71D130EB"/>
    <w:multiLevelType w:val="multilevel"/>
    <w:tmpl w:val="CB588716"/>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6" w15:restartNumberingAfterBreak="0">
    <w:nsid w:val="731A1012"/>
    <w:multiLevelType w:val="multilevel"/>
    <w:tmpl w:val="74E27EFE"/>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16"/>
  </w:num>
  <w:num w:numId="2">
    <w:abstractNumId w:val="4"/>
  </w:num>
  <w:num w:numId="3">
    <w:abstractNumId w:val="1"/>
  </w:num>
  <w:num w:numId="4">
    <w:abstractNumId w:val="10"/>
  </w:num>
  <w:num w:numId="5">
    <w:abstractNumId w:val="8"/>
  </w:num>
  <w:num w:numId="6">
    <w:abstractNumId w:val="12"/>
  </w:num>
  <w:num w:numId="7">
    <w:abstractNumId w:val="3"/>
  </w:num>
  <w:num w:numId="8">
    <w:abstractNumId w:val="6"/>
  </w:num>
  <w:num w:numId="9">
    <w:abstractNumId w:val="11"/>
  </w:num>
  <w:num w:numId="10">
    <w:abstractNumId w:val="7"/>
  </w:num>
  <w:num w:numId="11">
    <w:abstractNumId w:val="2"/>
  </w:num>
  <w:num w:numId="12">
    <w:abstractNumId w:val="9"/>
  </w:num>
  <w:num w:numId="13">
    <w:abstractNumId w:val="5"/>
  </w:num>
  <w:num w:numId="14">
    <w:abstractNumId w:val="15"/>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B5"/>
    <w:rsid w:val="000279D7"/>
    <w:rsid w:val="000C2D36"/>
    <w:rsid w:val="0042220D"/>
    <w:rsid w:val="004A72FC"/>
    <w:rsid w:val="00594ACF"/>
    <w:rsid w:val="005D14B5"/>
    <w:rsid w:val="00625C01"/>
    <w:rsid w:val="007A67EA"/>
    <w:rsid w:val="00901696"/>
    <w:rsid w:val="00A67BE7"/>
    <w:rsid w:val="00B67257"/>
    <w:rsid w:val="00BB0F2D"/>
    <w:rsid w:val="00E21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ED898-0B19-4668-87A0-92E05C66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ind w:left="113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5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7472</Words>
  <Characters>41097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dc:creator>
  <cp:lastModifiedBy>IES</cp:lastModifiedBy>
  <cp:revision>6</cp:revision>
  <cp:lastPrinted>2018-07-12T09:56:00Z</cp:lastPrinted>
  <dcterms:created xsi:type="dcterms:W3CDTF">2017-11-15T10:04:00Z</dcterms:created>
  <dcterms:modified xsi:type="dcterms:W3CDTF">2018-07-12T10:13:00Z</dcterms:modified>
</cp:coreProperties>
</file>